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037" w:type="dxa"/>
        <w:tblInd w:w="-856" w:type="dxa"/>
        <w:tblLayout w:type="fixed"/>
        <w:tblLook w:val="0000" w:firstRow="0" w:lastRow="0" w:firstColumn="0" w:lastColumn="0" w:noHBand="0" w:noVBand="0"/>
      </w:tblPr>
      <w:tblGrid>
        <w:gridCol w:w="4225"/>
        <w:gridCol w:w="33"/>
        <w:gridCol w:w="5779"/>
      </w:tblGrid>
      <w:tr w:rsidR="00A84897" w:rsidRPr="00A84897" w14:paraId="65DFFE8D" w14:textId="77777777" w:rsidTr="00762FFB">
        <w:tc>
          <w:tcPr>
            <w:tcW w:w="4258" w:type="dxa"/>
            <w:gridSpan w:val="2"/>
          </w:tcPr>
          <w:p w14:paraId="20C561F7" w14:textId="6D4B5E46" w:rsidR="00001F2B" w:rsidRPr="006203C5" w:rsidRDefault="00423006" w:rsidP="00001F2B">
            <w:pPr>
              <w:widowControl w:val="0"/>
              <w:spacing w:before="0" w:after="0" w:line="240" w:lineRule="auto"/>
              <w:ind w:left="-108" w:right="-108"/>
              <w:jc w:val="center"/>
              <w:rPr>
                <w:b/>
                <w:color w:val="000000" w:themeColor="text1"/>
                <w:spacing w:val="4"/>
                <w:sz w:val="26"/>
                <w:szCs w:val="26"/>
              </w:rPr>
            </w:pPr>
            <w:r w:rsidRPr="006203C5">
              <w:rPr>
                <w:b/>
                <w:color w:val="000000" w:themeColor="text1"/>
                <w:spacing w:val="4"/>
                <w:sz w:val="26"/>
                <w:szCs w:val="26"/>
              </w:rPr>
              <w:t>CHÍNH PHỦ</w:t>
            </w:r>
          </w:p>
          <w:p w14:paraId="4F4C0238" w14:textId="77777777" w:rsidR="00001F2B" w:rsidRPr="00423006" w:rsidRDefault="00001F2B" w:rsidP="00001F2B">
            <w:pPr>
              <w:widowControl w:val="0"/>
              <w:spacing w:before="0" w:after="0" w:line="240" w:lineRule="auto"/>
              <w:ind w:left="-108" w:right="-108"/>
              <w:jc w:val="center"/>
              <w:rPr>
                <w:color w:val="000000" w:themeColor="text1"/>
                <w:sz w:val="26"/>
                <w:szCs w:val="26"/>
                <w:highlight w:val="yellow"/>
              </w:rPr>
            </w:pPr>
            <w:r w:rsidRPr="00423006">
              <w:rPr>
                <w:noProof/>
                <w:color w:val="000000" w:themeColor="text1"/>
                <w:highlight w:val="yellow"/>
                <w:lang w:val="en-US"/>
              </w:rPr>
              <mc:AlternateContent>
                <mc:Choice Requires="wps">
                  <w:drawing>
                    <wp:anchor distT="4294967292" distB="4294967292" distL="114300" distR="114300" simplePos="0" relativeHeight="251663360" behindDoc="0" locked="0" layoutInCell="1" allowOverlap="1" wp14:anchorId="3F8F23F9" wp14:editId="2D7B2582">
                      <wp:simplePos x="0" y="0"/>
                      <wp:positionH relativeFrom="column">
                        <wp:posOffset>975995</wp:posOffset>
                      </wp:positionH>
                      <wp:positionV relativeFrom="paragraph">
                        <wp:posOffset>47196</wp:posOffset>
                      </wp:positionV>
                      <wp:extent cx="514350" cy="0"/>
                      <wp:effectExtent l="0" t="0" r="1905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8F15499" id="Straight Connector 7" o:spid="_x0000_s1026" style="position:absolute;z-index:2516633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76.85pt,3.7pt" to="117.3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"/>
                  </w:pict>
                </mc:Fallback>
              </mc:AlternateContent>
            </w:r>
          </w:p>
        </w:tc>
        <w:tc>
          <w:tcPr>
            <w:tcW w:w="5779" w:type="dxa"/>
          </w:tcPr>
          <w:p w14:paraId="31FDEEBE" w14:textId="77777777" w:rsidR="00001F2B" w:rsidRPr="00A84897" w:rsidRDefault="00001F2B" w:rsidP="00001F2B">
            <w:pPr>
              <w:widowControl w:val="0"/>
              <w:spacing w:before="0" w:after="0" w:line="240" w:lineRule="auto"/>
              <w:ind w:firstLine="34"/>
              <w:jc w:val="center"/>
              <w:rPr>
                <w:b/>
                <w:bCs/>
                <w:color w:val="000000" w:themeColor="text1"/>
                <w:sz w:val="26"/>
                <w:szCs w:val="26"/>
              </w:rPr>
            </w:pPr>
            <w:r w:rsidRPr="00A84897">
              <w:rPr>
                <w:b/>
                <w:bCs/>
                <w:color w:val="000000" w:themeColor="text1"/>
                <w:sz w:val="26"/>
                <w:szCs w:val="26"/>
              </w:rPr>
              <w:t>CỘNG HÒA XÃ HỘI CHỦ NGHĨA VIỆT NAM</w:t>
            </w:r>
          </w:p>
          <w:p w14:paraId="75BCC50A" w14:textId="77777777" w:rsidR="00001F2B" w:rsidRPr="00A84897" w:rsidRDefault="00001F2B" w:rsidP="00001F2B">
            <w:pPr>
              <w:widowControl w:val="0"/>
              <w:spacing w:before="0" w:after="0" w:line="240" w:lineRule="auto"/>
              <w:ind w:hanging="142"/>
              <w:jc w:val="center"/>
              <w:rPr>
                <w:b/>
                <w:bCs/>
                <w:color w:val="000000" w:themeColor="text1"/>
              </w:rPr>
            </w:pPr>
            <w:r w:rsidRPr="00A84897">
              <w:rPr>
                <w:b/>
                <w:bCs/>
                <w:color w:val="000000" w:themeColor="text1"/>
              </w:rPr>
              <w:t>Độc lập - Tự do - Hạnh phúc</w:t>
            </w:r>
          </w:p>
        </w:tc>
      </w:tr>
      <w:tr w:rsidR="00A84897" w:rsidRPr="00A84897" w14:paraId="6C2FAA5C" w14:textId="77777777" w:rsidTr="00762FFB">
        <w:tc>
          <w:tcPr>
            <w:tcW w:w="4225" w:type="dxa"/>
          </w:tcPr>
          <w:p w14:paraId="5D35530B" w14:textId="77777777" w:rsidR="00001F2B" w:rsidRPr="00423006" w:rsidRDefault="00001F2B" w:rsidP="00001F2B">
            <w:pPr>
              <w:widowControl w:val="0"/>
              <w:spacing w:before="0" w:after="0" w:line="240" w:lineRule="auto"/>
              <w:rPr>
                <w:rFonts w:eastAsia="Calibri"/>
                <w:bCs/>
                <w:color w:val="000000" w:themeColor="text1"/>
                <w:sz w:val="26"/>
                <w:highlight w:val="yellow"/>
              </w:rPr>
            </w:pPr>
          </w:p>
          <w:p w14:paraId="61BFB572" w14:textId="06C22BB6" w:rsidR="00001F2B" w:rsidRPr="003A68F5" w:rsidRDefault="00001F2B" w:rsidP="00001F2B">
            <w:pPr>
              <w:widowControl w:val="0"/>
              <w:spacing w:before="0" w:after="0" w:line="240" w:lineRule="auto"/>
              <w:jc w:val="center"/>
              <w:rPr>
                <w:color w:val="000000" w:themeColor="text1"/>
                <w:sz w:val="26"/>
                <w:szCs w:val="26"/>
              </w:rPr>
            </w:pPr>
            <w:r w:rsidRPr="003A68F5">
              <w:rPr>
                <w:rFonts w:eastAsia="Calibri"/>
                <w:bCs/>
                <w:color w:val="000000" w:themeColor="text1"/>
              </w:rPr>
              <w:t xml:space="preserve">Số:      </w:t>
            </w:r>
            <w:r w:rsidR="00B707F0" w:rsidRPr="003A68F5">
              <w:rPr>
                <w:rFonts w:eastAsia="Calibri"/>
                <w:bCs/>
                <w:color w:val="000000" w:themeColor="text1"/>
              </w:rPr>
              <w:t xml:space="preserve">  </w:t>
            </w:r>
            <w:r w:rsidRPr="003A68F5">
              <w:rPr>
                <w:rFonts w:eastAsia="Calibri"/>
                <w:bCs/>
                <w:color w:val="000000" w:themeColor="text1"/>
              </w:rPr>
              <w:t xml:space="preserve">  /BC-</w:t>
            </w:r>
            <w:r w:rsidR="00423006" w:rsidRPr="003A68F5">
              <w:rPr>
                <w:rFonts w:eastAsia="Calibri"/>
                <w:bCs/>
                <w:color w:val="000000" w:themeColor="text1"/>
              </w:rPr>
              <w:t>CP</w:t>
            </w:r>
          </w:p>
          <w:p w14:paraId="12A0B833" w14:textId="6206A011" w:rsidR="00001F2B" w:rsidRPr="00423006" w:rsidRDefault="00001F2B" w:rsidP="00001F2B">
            <w:pPr>
              <w:widowControl w:val="0"/>
              <w:spacing w:before="0" w:after="0" w:line="240" w:lineRule="auto"/>
              <w:ind w:left="-108" w:right="-108"/>
              <w:jc w:val="center"/>
              <w:rPr>
                <w:color w:val="000000" w:themeColor="text1"/>
                <w:sz w:val="26"/>
                <w:szCs w:val="26"/>
                <w:highlight w:val="yellow"/>
              </w:rPr>
            </w:pPr>
          </w:p>
        </w:tc>
        <w:tc>
          <w:tcPr>
            <w:tcW w:w="5812" w:type="dxa"/>
            <w:gridSpan w:val="2"/>
          </w:tcPr>
          <w:p w14:paraId="3AC73194" w14:textId="77777777" w:rsidR="00001F2B" w:rsidRPr="00A84897" w:rsidRDefault="00001F2B" w:rsidP="00001F2B">
            <w:pPr>
              <w:widowControl w:val="0"/>
              <w:spacing w:before="0" w:after="0" w:line="240" w:lineRule="auto"/>
              <w:ind w:left="-108"/>
              <w:jc w:val="center"/>
              <w:rPr>
                <w:i/>
                <w:iCs/>
                <w:color w:val="000000" w:themeColor="text1"/>
                <w:sz w:val="26"/>
                <w:szCs w:val="26"/>
              </w:rPr>
            </w:pPr>
            <w:r w:rsidRPr="00A84897">
              <w:rPr>
                <w:noProof/>
                <w:color w:val="000000" w:themeColor="text1"/>
                <w:lang w:val="en-US"/>
              </w:rPr>
              <mc:AlternateContent>
                <mc:Choice Requires="wps">
                  <w:drawing>
                    <wp:anchor distT="4294967292" distB="4294967292" distL="114300" distR="114300" simplePos="0" relativeHeight="251664384" behindDoc="0" locked="0" layoutInCell="1" allowOverlap="1" wp14:anchorId="6E7E6B69" wp14:editId="02EB84DF">
                      <wp:simplePos x="0" y="0"/>
                      <wp:positionH relativeFrom="column">
                        <wp:posOffset>759460</wp:posOffset>
                      </wp:positionH>
                      <wp:positionV relativeFrom="paragraph">
                        <wp:posOffset>37464</wp:posOffset>
                      </wp:positionV>
                      <wp:extent cx="1970405" cy="0"/>
                      <wp:effectExtent l="0" t="0" r="29845"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04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DAC57E6" id="Straight Connector 6" o:spid="_x0000_s1026" style="position:absolute;z-index:2516643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59.8pt,2.95pt" to="214.9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"/>
                  </w:pict>
                </mc:Fallback>
              </mc:AlternateContent>
            </w:r>
          </w:p>
          <w:p w14:paraId="06C5C553" w14:textId="379EE3FD" w:rsidR="00001F2B" w:rsidRPr="00A84897" w:rsidRDefault="00B707F0" w:rsidP="00001F2B">
            <w:pPr>
              <w:widowControl w:val="0"/>
              <w:spacing w:before="0" w:after="0" w:line="240" w:lineRule="auto"/>
              <w:ind w:left="-108"/>
              <w:jc w:val="center"/>
              <w:rPr>
                <w:color w:val="000000" w:themeColor="text1"/>
                <w:lang w:val="vi-VN"/>
              </w:rPr>
            </w:pPr>
            <w:r>
              <w:rPr>
                <w:i/>
                <w:iCs/>
                <w:color w:val="000000" w:themeColor="text1"/>
              </w:rPr>
              <w:t xml:space="preserve">       </w:t>
            </w:r>
            <w:r w:rsidR="00001F2B" w:rsidRPr="00A84897">
              <w:rPr>
                <w:i/>
                <w:iCs/>
                <w:color w:val="000000" w:themeColor="text1"/>
              </w:rPr>
              <w:t xml:space="preserve">Hà Nội, ngày  </w:t>
            </w:r>
            <w:r>
              <w:rPr>
                <w:i/>
                <w:iCs/>
                <w:color w:val="000000" w:themeColor="text1"/>
              </w:rPr>
              <w:t xml:space="preserve"> </w:t>
            </w:r>
            <w:r w:rsidR="00001F2B" w:rsidRPr="00A84897">
              <w:rPr>
                <w:i/>
                <w:iCs/>
                <w:color w:val="000000" w:themeColor="text1"/>
              </w:rPr>
              <w:t xml:space="preserve">    tháng  </w:t>
            </w:r>
            <w:r>
              <w:rPr>
                <w:i/>
                <w:iCs/>
                <w:color w:val="000000" w:themeColor="text1"/>
              </w:rPr>
              <w:t xml:space="preserve">  </w:t>
            </w:r>
            <w:r w:rsidR="00001F2B" w:rsidRPr="00A84897">
              <w:rPr>
                <w:i/>
                <w:iCs/>
                <w:color w:val="000000" w:themeColor="text1"/>
              </w:rPr>
              <w:t xml:space="preserve">   năm 202</w:t>
            </w:r>
            <w:r w:rsidR="00001F2B" w:rsidRPr="00A84897">
              <w:rPr>
                <w:i/>
                <w:iCs/>
                <w:color w:val="000000" w:themeColor="text1"/>
                <w:lang w:val="vi-VN"/>
              </w:rPr>
              <w:t>5</w:t>
            </w:r>
          </w:p>
        </w:tc>
      </w:tr>
    </w:tbl>
    <w:p w14:paraId="7BA787E0" w14:textId="49DF39B0" w:rsidR="00001F2B" w:rsidRPr="00A84897" w:rsidRDefault="006203C5">
      <w:pPr>
        <w:widowControl w:val="0"/>
        <w:spacing w:before="0" w:after="0" w:line="240" w:lineRule="auto"/>
        <w:jc w:val="center"/>
        <w:rPr>
          <w:b/>
          <w:color w:val="000000" w:themeColor="text1"/>
        </w:rPr>
      </w:pPr>
      <w:r w:rsidRPr="003A1B07">
        <w:rPr>
          <w:noProof/>
          <w:sz w:val="24"/>
          <w:szCs w:val="24"/>
          <w:lang w:val="en-US"/>
        </w:rPr>
        <mc:AlternateContent>
          <mc:Choice Requires="wps">
            <w:drawing>
              <wp:anchor distT="0" distB="0" distL="114300" distR="114300" simplePos="0" relativeHeight="251668480" behindDoc="0" locked="0" layoutInCell="1" allowOverlap="1" wp14:anchorId="291B2014" wp14:editId="1CC724CA">
                <wp:simplePos x="0" y="0"/>
                <wp:positionH relativeFrom="margin">
                  <wp:posOffset>-727075</wp:posOffset>
                </wp:positionH>
                <wp:positionV relativeFrom="paragraph">
                  <wp:posOffset>6614</wp:posOffset>
                </wp:positionV>
                <wp:extent cx="1047750" cy="400050"/>
                <wp:effectExtent l="13335" t="15240" r="15240" b="1333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400050"/>
                        </a:xfrm>
                        <a:prstGeom prst="rect">
                          <a:avLst/>
                        </a:prstGeom>
                        <a:solidFill>
                          <a:srgbClr val="FFFFFF"/>
                        </a:solidFill>
                        <a:ln w="12700">
                          <a:solidFill>
                            <a:srgbClr val="000000"/>
                          </a:solidFill>
                          <a:miter lim="800000"/>
                          <a:headEnd/>
                          <a:tailEnd/>
                        </a:ln>
                      </wps:spPr>
                      <wps:txbx>
                        <w:txbxContent>
                          <w:p w14:paraId="1398ECA9" w14:textId="77777777" w:rsidR="006203C5" w:rsidRDefault="006203C5" w:rsidP="006203C5">
                            <w:pPr>
                              <w:rPr>
                                <w:b/>
                                <w:bCs/>
                                <w:color w:val="000000"/>
                                <w:sz w:val="24"/>
                                <w:szCs w:val="24"/>
                              </w:rPr>
                            </w:pPr>
                            <w:r>
                              <w:rPr>
                                <w:b/>
                                <w:bCs/>
                                <w:color w:val="000000"/>
                                <w:sz w:val="24"/>
                                <w:szCs w:val="24"/>
                              </w:rPr>
                              <w:t>DỰ THẢO</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91B2014" id="Rectangle 1" o:spid="_x0000_s1026" style="position:absolute;left:0;text-align:left;margin-left:-57.25pt;margin-top:.5pt;width:82.5pt;height:31.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" strokeweight="1pt">
                <v:textbox>
                  <w:txbxContent>
                    <w:p w14:paraId="1398ECA9" w14:textId="77777777" w:rsidR="006203C5" w:rsidRDefault="006203C5" w:rsidP="006203C5">
                      <w:pPr>
                        <w:rPr>
                          <w:b/>
                          <w:bCs/>
                          <w:color w:val="000000"/>
                          <w:sz w:val="24"/>
                          <w:szCs w:val="24"/>
                        </w:rPr>
                      </w:pPr>
                      <w:r>
                        <w:rPr>
                          <w:b/>
                          <w:bCs/>
                          <w:color w:val="000000"/>
                          <w:sz w:val="24"/>
                          <w:szCs w:val="24"/>
                        </w:rPr>
                        <w:t>DỰ THẢO</w:t>
                      </w:r>
                    </w:p>
                  </w:txbxContent>
                </v:textbox>
                <w10:wrap anchorx="margin"/>
              </v:rect>
            </w:pict>
          </mc:Fallback>
        </mc:AlternateContent>
      </w:r>
    </w:p>
    <w:p w14:paraId="65149156" w14:textId="2BEE6D74" w:rsidR="00015075" w:rsidRPr="00A84897" w:rsidRDefault="00F47D3B">
      <w:pPr>
        <w:widowControl w:val="0"/>
        <w:spacing w:before="0" w:after="0" w:line="240" w:lineRule="auto"/>
        <w:jc w:val="center"/>
        <w:rPr>
          <w:color w:val="000000" w:themeColor="text1"/>
        </w:rPr>
      </w:pPr>
      <w:r w:rsidRPr="00A84897">
        <w:rPr>
          <w:b/>
          <w:color w:val="000000" w:themeColor="text1"/>
        </w:rPr>
        <w:t>BÁO CÁO</w:t>
      </w:r>
    </w:p>
    <w:p w14:paraId="61187EE9" w14:textId="1019D3CE" w:rsidR="00001F2B" w:rsidRPr="006203C5" w:rsidRDefault="00762FFB" w:rsidP="006203C5">
      <w:pPr>
        <w:spacing w:before="0" w:after="0"/>
        <w:jc w:val="center"/>
        <w:rPr>
          <w:b/>
          <w:bCs/>
        </w:rPr>
      </w:pPr>
      <w:r>
        <w:rPr>
          <w:rFonts w:eastAsia="Calibri"/>
          <w:b/>
          <w:color w:val="000000" w:themeColor="text1"/>
        </w:rPr>
        <w:t xml:space="preserve">Về việc </w:t>
      </w:r>
      <w:r w:rsidR="00001F2B" w:rsidRPr="00A84897">
        <w:rPr>
          <w:rFonts w:eastAsia="Calibri"/>
          <w:b/>
          <w:color w:val="000000" w:themeColor="text1"/>
        </w:rPr>
        <w:t xml:space="preserve">tiếp </w:t>
      </w:r>
      <w:proofErr w:type="gramStart"/>
      <w:r w:rsidR="00001F2B" w:rsidRPr="00A84897">
        <w:rPr>
          <w:rFonts w:eastAsia="Calibri"/>
          <w:b/>
          <w:color w:val="000000" w:themeColor="text1"/>
        </w:rPr>
        <w:t>thu</w:t>
      </w:r>
      <w:proofErr w:type="gramEnd"/>
      <w:r>
        <w:rPr>
          <w:rFonts w:eastAsia="Calibri"/>
          <w:b/>
          <w:color w:val="000000" w:themeColor="text1"/>
        </w:rPr>
        <w:t>,</w:t>
      </w:r>
      <w:r w:rsidR="00001F2B" w:rsidRPr="00A84897">
        <w:rPr>
          <w:rFonts w:eastAsia="Calibri"/>
          <w:b/>
          <w:color w:val="000000" w:themeColor="text1"/>
        </w:rPr>
        <w:t xml:space="preserve"> </w:t>
      </w:r>
      <w:r>
        <w:rPr>
          <w:rFonts w:eastAsia="Calibri"/>
          <w:b/>
          <w:color w:val="000000" w:themeColor="text1"/>
        </w:rPr>
        <w:t>g</w:t>
      </w:r>
      <w:r w:rsidRPr="00A84897">
        <w:rPr>
          <w:rFonts w:eastAsia="Calibri"/>
          <w:b/>
          <w:color w:val="000000" w:themeColor="text1"/>
        </w:rPr>
        <w:t xml:space="preserve">iải trình </w:t>
      </w:r>
      <w:r w:rsidR="006203C5">
        <w:rPr>
          <w:b/>
          <w:bCs/>
        </w:rPr>
        <w:t>và chỉnh lý dự án</w:t>
      </w:r>
      <w:r w:rsidR="006203C5" w:rsidRPr="003A1B07">
        <w:rPr>
          <w:b/>
          <w:bCs/>
        </w:rPr>
        <w:t xml:space="preserve"> Luật</w:t>
      </w:r>
      <w:r w:rsidR="00001F2B" w:rsidRPr="00A84897">
        <w:rPr>
          <w:rFonts w:eastAsia="Calibri"/>
          <w:b/>
          <w:color w:val="000000" w:themeColor="text1"/>
        </w:rPr>
        <w:t xml:space="preserve"> Chuyển đổi số</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686"/>
        <w:gridCol w:w="5378"/>
      </w:tblGrid>
      <w:tr w:rsidR="008F2D39" w14:paraId="7ED81F3B" w14:textId="77777777" w:rsidTr="00D8640C">
        <w:tc>
          <w:tcPr>
            <w:tcW w:w="3686" w:type="dxa"/>
          </w:tcPr>
          <w:p w14:paraId="677355F7" w14:textId="362F5801" w:rsidR="008F2D39" w:rsidRDefault="00F47D3B" w:rsidP="006203C5">
            <w:pPr>
              <w:widowControl w:val="0"/>
              <w:spacing w:before="240"/>
              <w:jc w:val="right"/>
              <w:rPr>
                <w:color w:val="000000" w:themeColor="text1"/>
              </w:rPr>
            </w:pPr>
            <w:r w:rsidRPr="00A84897">
              <w:rPr>
                <w:b/>
                <w:color w:val="000000" w:themeColor="text1"/>
              </w:rPr>
              <w:t xml:space="preserve">   </w:t>
            </w:r>
            <w:r w:rsidR="008F2D39" w:rsidRPr="00A84897">
              <w:rPr>
                <w:color w:val="000000" w:themeColor="text1"/>
              </w:rPr>
              <w:t>Kính gửi:</w:t>
            </w:r>
          </w:p>
        </w:tc>
        <w:tc>
          <w:tcPr>
            <w:tcW w:w="5378" w:type="dxa"/>
          </w:tcPr>
          <w:p w14:paraId="3D303E70" w14:textId="1E4DCD95" w:rsidR="008F2D39" w:rsidRDefault="006203C5" w:rsidP="006203C5">
            <w:pPr>
              <w:widowControl w:val="0"/>
              <w:spacing w:before="240" w:after="120"/>
              <w:jc w:val="left"/>
              <w:rPr>
                <w:color w:val="000000" w:themeColor="text1"/>
              </w:rPr>
            </w:pPr>
            <w:r w:rsidRPr="00A84897">
              <w:rPr>
                <w:noProof/>
                <w:color w:val="000000" w:themeColor="text1"/>
                <w:lang w:val="en-US"/>
              </w:rPr>
              <mc:AlternateContent>
                <mc:Choice Requires="wps">
                  <w:drawing>
                    <wp:anchor distT="4294967292" distB="4294967292" distL="114300" distR="114300" simplePos="0" relativeHeight="251666432" behindDoc="0" locked="0" layoutInCell="1" allowOverlap="1" wp14:anchorId="20551DE1" wp14:editId="15B56FDF">
                      <wp:simplePos x="0" y="0"/>
                      <wp:positionH relativeFrom="margin">
                        <wp:posOffset>-140952</wp:posOffset>
                      </wp:positionH>
                      <wp:positionV relativeFrom="paragraph">
                        <wp:posOffset>-463</wp:posOffset>
                      </wp:positionV>
                      <wp:extent cx="1199515" cy="0"/>
                      <wp:effectExtent l="0" t="0" r="19685"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951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CFE14CE" id="Straight Connector 8" o:spid="_x0000_s1026" style="position:absolute;z-index:251666432;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11.1pt,-.05pt" to="83.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">
                      <w10:wrap anchorx="margin"/>
                    </v:line>
                  </w:pict>
                </mc:Fallback>
              </mc:AlternateContent>
            </w:r>
            <w:r w:rsidR="00762FFB">
              <w:rPr>
                <w:color w:val="000000" w:themeColor="text1"/>
              </w:rPr>
              <w:t xml:space="preserve">Các </w:t>
            </w:r>
            <w:r w:rsidR="00D8640C">
              <w:rPr>
                <w:color w:val="000000" w:themeColor="text1"/>
              </w:rPr>
              <w:t xml:space="preserve">vị </w:t>
            </w:r>
            <w:r w:rsidR="00762FFB">
              <w:rPr>
                <w:color w:val="000000" w:themeColor="text1"/>
              </w:rPr>
              <w:t xml:space="preserve">Đại biểu </w:t>
            </w:r>
            <w:r w:rsidR="00675CC0">
              <w:rPr>
                <w:color w:val="000000" w:themeColor="text1"/>
              </w:rPr>
              <w:t>Quốc hội</w:t>
            </w:r>
          </w:p>
        </w:tc>
      </w:tr>
    </w:tbl>
    <w:p w14:paraId="443324C0" w14:textId="77777777" w:rsidR="00015075" w:rsidRPr="00A84897" w:rsidRDefault="00015075">
      <w:pPr>
        <w:widowControl w:val="0"/>
        <w:spacing w:before="0" w:after="0" w:line="240" w:lineRule="auto"/>
        <w:rPr>
          <w:color w:val="000000" w:themeColor="text1"/>
        </w:rPr>
      </w:pPr>
    </w:p>
    <w:p w14:paraId="0FF75CA1" w14:textId="744FA89B" w:rsidR="005B2B28" w:rsidRPr="005B2B28" w:rsidRDefault="003A68F5" w:rsidP="00530751">
      <w:pPr>
        <w:widowControl w:val="0"/>
        <w:spacing w:before="120" w:after="120" w:line="276" w:lineRule="auto"/>
        <w:ind w:firstLine="567"/>
        <w:rPr>
          <w:color w:val="000000" w:themeColor="text1"/>
        </w:rPr>
      </w:pPr>
      <w:r w:rsidRPr="003A1B07">
        <w:t>Thực hiện Chương trình lập pháp năm 2025 của Quốc hội</w:t>
      </w:r>
      <w:r>
        <w:rPr>
          <w:color w:val="000000" w:themeColor="text1"/>
        </w:rPr>
        <w:t xml:space="preserve">, </w:t>
      </w:r>
      <w:r w:rsidR="00D8640C">
        <w:rPr>
          <w:color w:val="000000" w:themeColor="text1"/>
        </w:rPr>
        <w:t xml:space="preserve">Chính phủ đã có Tờ trình số 804/TTr-CP </w:t>
      </w:r>
      <w:r>
        <w:rPr>
          <w:color w:val="000000" w:themeColor="text1"/>
        </w:rPr>
        <w:t xml:space="preserve">ngày 17/9/2025 </w:t>
      </w:r>
      <w:r w:rsidR="00D8640C">
        <w:rPr>
          <w:color w:val="000000" w:themeColor="text1"/>
        </w:rPr>
        <w:t xml:space="preserve">trình Quốc hội về dự án Luật Chuyển đổi số (sau đây gọi tắt là dự án Luật). Dự </w:t>
      </w:r>
      <w:proofErr w:type="gramStart"/>
      <w:r w:rsidR="00D8640C">
        <w:rPr>
          <w:color w:val="000000" w:themeColor="text1"/>
        </w:rPr>
        <w:t>án</w:t>
      </w:r>
      <w:proofErr w:type="gramEnd"/>
      <w:r w:rsidR="00D8640C">
        <w:rPr>
          <w:color w:val="000000" w:themeColor="text1"/>
        </w:rPr>
        <w:t xml:space="preserve"> Luật được Ủy ban Thường vụ Quốc hội cho ý kiến (Thông báo</w:t>
      </w:r>
      <w:r w:rsidR="00D8640C" w:rsidRPr="00A84897">
        <w:rPr>
          <w:color w:val="000000" w:themeColor="text1"/>
        </w:rPr>
        <w:t xml:space="preserve"> số 3957/TB-VPQH ngày 23/10/2025</w:t>
      </w:r>
      <w:r w:rsidR="00D8640C">
        <w:rPr>
          <w:color w:val="000000" w:themeColor="text1"/>
        </w:rPr>
        <w:t xml:space="preserve">) và Ủy ban Khoa học, Công nghệ và Môi trường thẩm tra (Báo cáo </w:t>
      </w:r>
      <w:r w:rsidR="00D8640C" w:rsidRPr="00A84897">
        <w:rPr>
          <w:color w:val="000000" w:themeColor="text1"/>
        </w:rPr>
        <w:t xml:space="preserve">số 4349/BC-UBKHCNMT15 </w:t>
      </w:r>
      <w:r w:rsidR="00D8640C">
        <w:rPr>
          <w:color w:val="000000" w:themeColor="text1"/>
        </w:rPr>
        <w:t>n</w:t>
      </w:r>
      <w:r w:rsidR="00D8640C" w:rsidRPr="00A84897">
        <w:rPr>
          <w:color w:val="000000" w:themeColor="text1"/>
        </w:rPr>
        <w:t>gày 22/10/2025</w:t>
      </w:r>
      <w:r w:rsidR="00D8640C">
        <w:rPr>
          <w:color w:val="000000" w:themeColor="text1"/>
        </w:rPr>
        <w:t>).</w:t>
      </w:r>
      <w:r w:rsidR="00982368" w:rsidRPr="00982368">
        <w:rPr>
          <w:color w:val="000000" w:themeColor="text1"/>
        </w:rPr>
        <w:t xml:space="preserve"> </w:t>
      </w:r>
      <w:r w:rsidR="00D8640C" w:rsidRPr="00982368">
        <w:rPr>
          <w:color w:val="000000" w:themeColor="text1"/>
        </w:rPr>
        <w:t>Ngày 0</w:t>
      </w:r>
      <w:r w:rsidR="00D8640C">
        <w:rPr>
          <w:color w:val="000000" w:themeColor="text1"/>
        </w:rPr>
        <w:t>5</w:t>
      </w:r>
      <w:r w:rsidR="00D8640C" w:rsidRPr="00982368">
        <w:rPr>
          <w:color w:val="000000" w:themeColor="text1"/>
        </w:rPr>
        <w:t>/1</w:t>
      </w:r>
      <w:r w:rsidR="00F96CD6">
        <w:rPr>
          <w:color w:val="000000" w:themeColor="text1"/>
        </w:rPr>
        <w:t>2</w:t>
      </w:r>
      <w:r w:rsidR="00D8640C" w:rsidRPr="00982368">
        <w:rPr>
          <w:color w:val="000000" w:themeColor="text1"/>
        </w:rPr>
        <w:t>/2025, Chí</w:t>
      </w:r>
      <w:bookmarkStart w:id="0" w:name="_GoBack"/>
      <w:bookmarkEnd w:id="0"/>
      <w:r w:rsidR="00D8640C" w:rsidRPr="00982368">
        <w:rPr>
          <w:color w:val="000000" w:themeColor="text1"/>
        </w:rPr>
        <w:t xml:space="preserve">nh phủ đã có </w:t>
      </w:r>
      <w:r w:rsidR="00D8640C">
        <w:rPr>
          <w:color w:val="000000" w:themeColor="text1"/>
        </w:rPr>
        <w:t>Báo cáo số 1033/BC-CP về việc g</w:t>
      </w:r>
      <w:r w:rsidR="00D8640C" w:rsidRPr="00FB15B0">
        <w:rPr>
          <w:color w:val="000000" w:themeColor="text1"/>
        </w:rPr>
        <w:t xml:space="preserve">iải trình, tiếp </w:t>
      </w:r>
      <w:proofErr w:type="gramStart"/>
      <w:r w:rsidR="00D8640C" w:rsidRPr="00FB15B0">
        <w:rPr>
          <w:color w:val="000000" w:themeColor="text1"/>
        </w:rPr>
        <w:t>thu</w:t>
      </w:r>
      <w:proofErr w:type="gramEnd"/>
      <w:r w:rsidR="00D8640C" w:rsidRPr="00FB15B0">
        <w:rPr>
          <w:color w:val="000000" w:themeColor="text1"/>
        </w:rPr>
        <w:t xml:space="preserve"> ý kiến </w:t>
      </w:r>
      <w:r w:rsidR="00D8640C">
        <w:rPr>
          <w:color w:val="000000" w:themeColor="text1"/>
        </w:rPr>
        <w:t xml:space="preserve">của Ủy ban Thường vụ Quốc hội, ý kiến </w:t>
      </w:r>
      <w:r w:rsidR="00D8640C" w:rsidRPr="00FB15B0">
        <w:rPr>
          <w:color w:val="000000" w:themeColor="text1"/>
        </w:rPr>
        <w:t>thẩm tra dự</w:t>
      </w:r>
      <w:r w:rsidR="00D8640C">
        <w:rPr>
          <w:color w:val="000000" w:themeColor="text1"/>
        </w:rPr>
        <w:t xml:space="preserve"> </w:t>
      </w:r>
      <w:r w:rsidR="00D8640C" w:rsidRPr="00FB15B0">
        <w:rPr>
          <w:color w:val="000000" w:themeColor="text1"/>
        </w:rPr>
        <w:t>án Luật Chuyển đổi số</w:t>
      </w:r>
      <w:r w:rsidR="00D8640C">
        <w:rPr>
          <w:color w:val="000000" w:themeColor="text1"/>
        </w:rPr>
        <w:t>.</w:t>
      </w:r>
      <w:r w:rsidR="005722B1">
        <w:rPr>
          <w:color w:val="000000" w:themeColor="text1"/>
        </w:rPr>
        <w:t xml:space="preserve"> </w:t>
      </w:r>
    </w:p>
    <w:p w14:paraId="526364D6" w14:textId="000575B2" w:rsidR="00E64272" w:rsidRDefault="00D8640C" w:rsidP="00530751">
      <w:pPr>
        <w:widowControl w:val="0"/>
        <w:spacing w:before="120" w:after="120" w:line="276" w:lineRule="auto"/>
        <w:ind w:firstLine="567"/>
        <w:rPr>
          <w:color w:val="000000" w:themeColor="text1"/>
        </w:rPr>
      </w:pPr>
      <w:r>
        <w:rPr>
          <w:color w:val="000000" w:themeColor="text1"/>
        </w:rPr>
        <w:t xml:space="preserve">Tại Kỳ họp thứ 10, Quốc hội khoá XV, Quốc hội đã thảo luận tại Tổ về dự </w:t>
      </w:r>
      <w:proofErr w:type="gramStart"/>
      <w:r>
        <w:rPr>
          <w:color w:val="000000" w:themeColor="text1"/>
        </w:rPr>
        <w:t>án</w:t>
      </w:r>
      <w:proofErr w:type="gramEnd"/>
      <w:r>
        <w:rPr>
          <w:color w:val="000000" w:themeColor="text1"/>
        </w:rPr>
        <w:t xml:space="preserve"> Luật Chuyển đổi số. Trên cơ sở </w:t>
      </w:r>
      <w:r w:rsidR="000B7B54">
        <w:rPr>
          <w:color w:val="000000" w:themeColor="text1"/>
        </w:rPr>
        <w:t xml:space="preserve">tổng hợp </w:t>
      </w:r>
      <w:r w:rsidR="00982368" w:rsidRPr="00982368">
        <w:rPr>
          <w:color w:val="000000" w:themeColor="text1"/>
        </w:rPr>
        <w:t xml:space="preserve">ý kiến góp ý của các đại biểu Quốc hội tại phiên thảo luận </w:t>
      </w:r>
      <w:r w:rsidR="00FB15B0">
        <w:rPr>
          <w:color w:val="000000" w:themeColor="text1"/>
        </w:rPr>
        <w:t xml:space="preserve">tại </w:t>
      </w:r>
      <w:r w:rsidR="00982368" w:rsidRPr="00982368">
        <w:rPr>
          <w:color w:val="000000" w:themeColor="text1"/>
        </w:rPr>
        <w:t>Tổ</w:t>
      </w:r>
      <w:r w:rsidR="000B7B54">
        <w:rPr>
          <w:color w:val="000000" w:themeColor="text1"/>
        </w:rPr>
        <w:t xml:space="preserve"> ngày 06/11/2025</w:t>
      </w:r>
      <w:r w:rsidR="000B7B54">
        <w:rPr>
          <w:rStyle w:val="FootnoteReference"/>
          <w:color w:val="000000" w:themeColor="text1"/>
        </w:rPr>
        <w:footnoteReference w:id="1"/>
      </w:r>
      <w:r w:rsidR="000876BD">
        <w:rPr>
          <w:color w:val="000000" w:themeColor="text1"/>
        </w:rPr>
        <w:t xml:space="preserve"> (Báo cáo số 4493/BC-VPQH ngày 20/11/2025)</w:t>
      </w:r>
      <w:r w:rsidR="00982368" w:rsidRPr="00982368">
        <w:rPr>
          <w:color w:val="000000" w:themeColor="text1"/>
        </w:rPr>
        <w:t xml:space="preserve">, </w:t>
      </w:r>
      <w:r w:rsidR="000B7B54" w:rsidRPr="00C3383C">
        <w:rPr>
          <w:lang w:eastAsia="x-none"/>
        </w:rPr>
        <w:t>01 ý kiến góp ý bằng văn bản của Hội đồng Dân tộc của Quốc hội và 02 Đoàn đại biểu Quốc hội</w:t>
      </w:r>
      <w:r w:rsidR="000B7B54" w:rsidRPr="00C3383C">
        <w:rPr>
          <w:rStyle w:val="FootnoteReference"/>
          <w:lang w:eastAsia="x-none"/>
        </w:rPr>
        <w:footnoteReference w:id="2"/>
      </w:r>
      <w:r w:rsidR="000B7B54">
        <w:rPr>
          <w:lang w:eastAsia="x-none"/>
        </w:rPr>
        <w:t xml:space="preserve">, </w:t>
      </w:r>
      <w:r w:rsidR="00702D16">
        <w:rPr>
          <w:color w:val="000000" w:themeColor="text1"/>
        </w:rPr>
        <w:t>Chính phủ</w:t>
      </w:r>
      <w:r w:rsidR="00982368" w:rsidRPr="00982368">
        <w:rPr>
          <w:color w:val="000000" w:themeColor="text1"/>
        </w:rPr>
        <w:t xml:space="preserve"> </w:t>
      </w:r>
      <w:r w:rsidR="000876BD">
        <w:rPr>
          <w:color w:val="000000" w:themeColor="text1"/>
        </w:rPr>
        <w:t>xin báo cáo</w:t>
      </w:r>
      <w:r w:rsidR="00982368" w:rsidRPr="00982368">
        <w:rPr>
          <w:color w:val="000000" w:themeColor="text1"/>
        </w:rPr>
        <w:t xml:space="preserve"> </w:t>
      </w:r>
      <w:r w:rsidR="00FB15B0">
        <w:rPr>
          <w:color w:val="000000" w:themeColor="text1"/>
        </w:rPr>
        <w:t>dự kiến tiếp thu</w:t>
      </w:r>
      <w:r w:rsidR="000876BD">
        <w:rPr>
          <w:color w:val="000000" w:themeColor="text1"/>
        </w:rPr>
        <w:t xml:space="preserve">, giải trình </w:t>
      </w:r>
      <w:r w:rsidR="00145629">
        <w:rPr>
          <w:color w:val="000000" w:themeColor="text1"/>
        </w:rPr>
        <w:t>như sau</w:t>
      </w:r>
      <w:r w:rsidR="00E64272">
        <w:rPr>
          <w:color w:val="000000" w:themeColor="text1"/>
        </w:rPr>
        <w:t>:</w:t>
      </w:r>
    </w:p>
    <w:p w14:paraId="1E52AA1D" w14:textId="50E8BB09" w:rsidR="004B7D65" w:rsidRDefault="00530751" w:rsidP="00530751">
      <w:pPr>
        <w:pStyle w:val="Heading1"/>
        <w:spacing w:line="276" w:lineRule="auto"/>
        <w:ind w:left="567"/>
      </w:pPr>
      <w:r>
        <w:t xml:space="preserve">I. </w:t>
      </w:r>
      <w:r w:rsidR="004B7D65" w:rsidRPr="00C3383C">
        <w:t>MỘT SỐ VẤN ĐỀ CHUNG</w:t>
      </w:r>
      <w:r w:rsidR="00D44ADC">
        <w:t xml:space="preserve"> </w:t>
      </w:r>
    </w:p>
    <w:p w14:paraId="6DC0AA6A" w14:textId="09683C6D" w:rsidR="00A83C94" w:rsidRPr="00A83C94" w:rsidRDefault="00530751" w:rsidP="00530751">
      <w:pPr>
        <w:pStyle w:val="Heading1"/>
        <w:keepNext w:val="0"/>
        <w:keepLines w:val="0"/>
        <w:widowControl w:val="0"/>
        <w:spacing w:line="276" w:lineRule="auto"/>
        <w:ind w:left="567"/>
        <w:rPr>
          <w:rFonts w:eastAsia="Calibri"/>
        </w:rPr>
      </w:pPr>
      <w:r>
        <w:rPr>
          <w:rFonts w:eastAsia="Calibri"/>
        </w:rPr>
        <w:t xml:space="preserve">1. </w:t>
      </w:r>
      <w:r w:rsidR="00A83C94" w:rsidRPr="00A83C94">
        <w:rPr>
          <w:rFonts w:eastAsia="Calibri"/>
        </w:rPr>
        <w:t>Về sự cần thiết xây dựng Luật</w:t>
      </w:r>
      <w:r w:rsidR="00C11B58" w:rsidRPr="00A83C94">
        <w:rPr>
          <w:rFonts w:eastAsia="Calibri"/>
        </w:rPr>
        <w:tab/>
      </w:r>
    </w:p>
    <w:p w14:paraId="45B606CE" w14:textId="58CB7D2E" w:rsidR="00C11B58" w:rsidRDefault="00C11B58" w:rsidP="008115E7">
      <w:pPr>
        <w:pStyle w:val="Vnbnnidung0"/>
        <w:tabs>
          <w:tab w:val="left" w:pos="960"/>
        </w:tabs>
        <w:spacing w:before="240" w:line="276" w:lineRule="auto"/>
        <w:ind w:firstLine="567"/>
        <w:jc w:val="both"/>
      </w:pPr>
      <w:r w:rsidRPr="008115E7">
        <w:rPr>
          <w:rFonts w:ascii="Times New Roman Italic" w:hAnsi="Times New Roman Italic"/>
          <w:i/>
          <w:iCs/>
          <w:color w:val="000000"/>
          <w:spacing w:val="-4"/>
        </w:rPr>
        <w:t xml:space="preserve">Các đại biểu tán thành sự cần thiết ban hành Luật Chuyển đổi </w:t>
      </w:r>
      <w:r w:rsidR="008115E7" w:rsidRPr="008115E7">
        <w:rPr>
          <w:rFonts w:ascii="Times New Roman Italic" w:hAnsi="Times New Roman Italic"/>
          <w:i/>
          <w:iCs/>
          <w:color w:val="000000"/>
          <w:spacing w:val="-4"/>
        </w:rPr>
        <w:t xml:space="preserve">số </w:t>
      </w:r>
      <w:r w:rsidRPr="008115E7">
        <w:rPr>
          <w:rFonts w:ascii="Times New Roman Italic" w:hAnsi="Times New Roman Italic"/>
          <w:i/>
          <w:iCs/>
          <w:color w:val="000000"/>
          <w:spacing w:val="-4"/>
        </w:rPr>
        <w:t>với các lý do được nêu trong Tờ trình của Chính phủ, Báo cáo thẩm tra của Ủy ban Khoa học, Công nghệ và Môi trường (KH</w:t>
      </w:r>
      <w:proofErr w:type="gramStart"/>
      <w:r w:rsidRPr="008115E7">
        <w:rPr>
          <w:rFonts w:ascii="Times New Roman Italic" w:hAnsi="Times New Roman Italic"/>
          <w:i/>
          <w:iCs/>
          <w:color w:val="000000"/>
          <w:spacing w:val="-4"/>
        </w:rPr>
        <w:t>,CN</w:t>
      </w:r>
      <w:proofErr w:type="gramEnd"/>
      <w:r w:rsidRPr="008115E7">
        <w:rPr>
          <w:rFonts w:ascii="Times New Roman Italic" w:hAnsi="Times New Roman Italic"/>
          <w:i/>
          <w:iCs/>
          <w:color w:val="000000"/>
          <w:spacing w:val="-4"/>
        </w:rPr>
        <w:t xml:space="preserve">&amp;MT). Luật </w:t>
      </w:r>
      <w:r w:rsidR="00CC2137" w:rsidRPr="008115E7">
        <w:rPr>
          <w:rFonts w:ascii="Times New Roman Italic" w:hAnsi="Times New Roman Italic"/>
          <w:i/>
          <w:iCs/>
          <w:color w:val="000000"/>
          <w:spacing w:val="-4"/>
        </w:rPr>
        <w:t>Chuyển đổi số ban hành</w:t>
      </w:r>
      <w:r w:rsidR="000F28AD" w:rsidRPr="008115E7">
        <w:rPr>
          <w:rFonts w:ascii="Times New Roman Italic" w:hAnsi="Times New Roman Italic"/>
          <w:i/>
          <w:iCs/>
          <w:color w:val="000000"/>
          <w:spacing w:val="-4"/>
        </w:rPr>
        <w:t xml:space="preserve"> nhằm</w:t>
      </w:r>
      <w:r w:rsidR="00886321">
        <w:rPr>
          <w:rFonts w:ascii="Times New Roman Italic" w:hAnsi="Times New Roman Italic"/>
          <w:i/>
          <w:iCs/>
          <w:color w:val="000000"/>
          <w:spacing w:val="-4"/>
        </w:rPr>
        <w:t xml:space="preserve"> đáp ứng yêu cầu thực tiễ</w:t>
      </w:r>
      <w:r w:rsidRPr="008115E7">
        <w:rPr>
          <w:rFonts w:ascii="Times New Roman Italic" w:hAnsi="Times New Roman Italic"/>
          <w:i/>
          <w:iCs/>
          <w:color w:val="000000"/>
          <w:spacing w:val="-4"/>
        </w:rPr>
        <w:t>n, quy định các vấn đề còn bất cập, khó khăn, góp phần hiện thực hóa mục tiêu khoa học, công nghệ</w:t>
      </w:r>
      <w:r w:rsidR="000F28AD" w:rsidRPr="008115E7">
        <w:rPr>
          <w:rFonts w:ascii="Times New Roman Italic" w:hAnsi="Times New Roman Italic"/>
          <w:i/>
          <w:iCs/>
          <w:color w:val="000000"/>
          <w:spacing w:val="-4"/>
        </w:rPr>
        <w:t>,</w:t>
      </w:r>
      <w:r w:rsidR="00886321">
        <w:rPr>
          <w:rFonts w:ascii="Times New Roman Italic" w:hAnsi="Times New Roman Italic"/>
          <w:i/>
          <w:iCs/>
          <w:color w:val="000000"/>
          <w:spacing w:val="-4"/>
        </w:rPr>
        <w:t xml:space="preserve"> đổ</w:t>
      </w:r>
      <w:r w:rsidRPr="008115E7">
        <w:rPr>
          <w:rFonts w:ascii="Times New Roman Italic" w:hAnsi="Times New Roman Italic"/>
          <w:i/>
          <w:iCs/>
          <w:color w:val="000000"/>
          <w:spacing w:val="-4"/>
        </w:rPr>
        <w:t>i mới sáng tạo</w:t>
      </w:r>
      <w:r w:rsidR="000F28AD" w:rsidRPr="008115E7">
        <w:rPr>
          <w:rFonts w:ascii="Times New Roman Italic" w:hAnsi="Times New Roman Italic"/>
          <w:i/>
          <w:iCs/>
          <w:color w:val="000000"/>
          <w:spacing w:val="-4"/>
        </w:rPr>
        <w:t xml:space="preserve"> và chuyển đổi số</w:t>
      </w:r>
      <w:r w:rsidR="008115E7" w:rsidRPr="008115E7">
        <w:rPr>
          <w:rFonts w:ascii="Times New Roman Italic" w:hAnsi="Times New Roman Italic"/>
          <w:i/>
          <w:iCs/>
          <w:color w:val="000000"/>
          <w:spacing w:val="-4"/>
        </w:rPr>
        <w:t xml:space="preserve"> (CĐS)</w:t>
      </w:r>
      <w:r>
        <w:rPr>
          <w:i/>
          <w:iCs/>
          <w:color w:val="000000"/>
        </w:rPr>
        <w:t>.</w:t>
      </w:r>
    </w:p>
    <w:p w14:paraId="732FEF37" w14:textId="68787D13" w:rsidR="00C11B58" w:rsidRDefault="00C11B58" w:rsidP="00530751">
      <w:pPr>
        <w:pStyle w:val="Vnbnnidung0"/>
        <w:tabs>
          <w:tab w:val="left" w:pos="965"/>
        </w:tabs>
        <w:spacing w:before="120" w:line="276" w:lineRule="auto"/>
        <w:ind w:firstLine="567"/>
        <w:jc w:val="both"/>
      </w:pPr>
      <w:bookmarkStart w:id="1" w:name="bookmark2"/>
      <w:bookmarkEnd w:id="1"/>
      <w:proofErr w:type="gramStart"/>
      <w:r>
        <w:rPr>
          <w:i/>
          <w:iCs/>
          <w:color w:val="000000"/>
        </w:rPr>
        <w:t xml:space="preserve">Các ĐBQH đánh giá cao công tác chuẩn bị, hồ sơ tài liệu của Chính phủ, Cơ quan chủ trì soạn thảo và Báo cáo thẩm tra của Ủy ban KH,CN&amp;MT. Hồ sơ dự án Luật, các nội dung, tài liệu được chuẩn bị công phu, nghiêm túc, kỹ lưỡng, đầy đủ, tuân thủ quy trình, thủ tục của Luật Ban hành văn bản quy phạm pháp </w:t>
      </w:r>
      <w:r>
        <w:rPr>
          <w:i/>
          <w:iCs/>
          <w:color w:val="000000"/>
        </w:rPr>
        <w:lastRenderedPageBreak/>
        <w:t>luật.</w:t>
      </w:r>
      <w:proofErr w:type="gramEnd"/>
      <w:r>
        <w:rPr>
          <w:i/>
          <w:iCs/>
          <w:color w:val="000000"/>
        </w:rPr>
        <w:t xml:space="preserve"> Nhìn </w:t>
      </w:r>
      <w:proofErr w:type="gramStart"/>
      <w:r>
        <w:rPr>
          <w:i/>
          <w:iCs/>
          <w:color w:val="000000"/>
        </w:rPr>
        <w:t>chung</w:t>
      </w:r>
      <w:proofErr w:type="gramEnd"/>
      <w:r>
        <w:rPr>
          <w:i/>
          <w:iCs/>
          <w:color w:val="000000"/>
        </w:rPr>
        <w:t>, các ý kiến của ĐBQH đều nhất trí với nội dung dự thảo Luật và có một số góp ý để hoàn thiện thêm dự thảo Luật.</w:t>
      </w:r>
    </w:p>
    <w:p w14:paraId="10F8FDC8" w14:textId="22A16F2E" w:rsidR="00C11B58" w:rsidRDefault="00C11B58" w:rsidP="00530751">
      <w:pPr>
        <w:pStyle w:val="Vnbnnidung0"/>
        <w:spacing w:before="120" w:line="276" w:lineRule="auto"/>
        <w:ind w:firstLine="567"/>
        <w:jc w:val="both"/>
      </w:pPr>
      <w:r>
        <w:rPr>
          <w:color w:val="000000"/>
        </w:rPr>
        <w:t xml:space="preserve">Chính phủ, Cơ quan chủ trì soạn thảo trân trọng ý kiến của các vị </w:t>
      </w:r>
      <w:r w:rsidR="00190E98">
        <w:rPr>
          <w:color w:val="000000"/>
        </w:rPr>
        <w:t>Đ</w:t>
      </w:r>
      <w:r>
        <w:rPr>
          <w:color w:val="000000"/>
        </w:rPr>
        <w:t>ại biểu Quốc hội tán thành với sự cần thiết ban hành dự án Luật và đánh giá cao công tác chuẩn bị hồ sơ, tài liệu của Chính phủ, Cơ quan chủ trì soạn thảo.</w:t>
      </w:r>
    </w:p>
    <w:p w14:paraId="0EB24BF6" w14:textId="4B294BC8" w:rsidR="00F82AB7" w:rsidRDefault="00A83C94" w:rsidP="00530751">
      <w:pPr>
        <w:pStyle w:val="Heading1"/>
        <w:keepNext w:val="0"/>
        <w:keepLines w:val="0"/>
        <w:widowControl w:val="0"/>
        <w:spacing w:line="276" w:lineRule="auto"/>
        <w:ind w:firstLine="567"/>
        <w:rPr>
          <w:rFonts w:eastAsia="Calibri"/>
        </w:rPr>
      </w:pPr>
      <w:r>
        <w:rPr>
          <w:rFonts w:eastAsia="Calibri"/>
        </w:rPr>
        <w:t>2</w:t>
      </w:r>
      <w:r w:rsidR="004B7D65" w:rsidRPr="00C3383C">
        <w:rPr>
          <w:rFonts w:eastAsia="Calibri"/>
        </w:rPr>
        <w:t xml:space="preserve">. </w:t>
      </w:r>
      <w:r w:rsidR="00F82AB7">
        <w:rPr>
          <w:rFonts w:eastAsia="Calibri"/>
        </w:rPr>
        <w:t>Về sự phù hợp chủ trương, đường lối của Đảng</w:t>
      </w:r>
      <w:r w:rsidR="00D44ADC">
        <w:rPr>
          <w:rFonts w:eastAsia="Calibri"/>
        </w:rPr>
        <w:t xml:space="preserve"> </w:t>
      </w:r>
    </w:p>
    <w:p w14:paraId="542B7E5C" w14:textId="0F84C148" w:rsidR="001C1F95" w:rsidRDefault="001C1F95" w:rsidP="00530751">
      <w:pPr>
        <w:widowControl w:val="0"/>
        <w:spacing w:before="120" w:after="120" w:line="276" w:lineRule="auto"/>
        <w:ind w:firstLine="567"/>
        <w:rPr>
          <w:lang w:eastAsia="x-none"/>
        </w:rPr>
      </w:pPr>
      <w:r w:rsidRPr="00211B24">
        <w:rPr>
          <w:lang w:eastAsia="x-none"/>
        </w:rPr>
        <w:t xml:space="preserve">Chính phủ </w:t>
      </w:r>
      <w:r>
        <w:rPr>
          <w:lang w:eastAsia="x-none"/>
        </w:rPr>
        <w:t xml:space="preserve">đã chỉ đạo Bộ </w:t>
      </w:r>
      <w:r w:rsidR="004D1BE2">
        <w:rPr>
          <w:lang w:eastAsia="x-none"/>
        </w:rPr>
        <w:t xml:space="preserve">Khoa học và Công nghệ </w:t>
      </w:r>
      <w:r>
        <w:rPr>
          <w:lang w:eastAsia="x-none"/>
        </w:rPr>
        <w:t xml:space="preserve">tiếp </w:t>
      </w:r>
      <w:proofErr w:type="gramStart"/>
      <w:r>
        <w:rPr>
          <w:lang w:eastAsia="x-none"/>
        </w:rPr>
        <w:t>thu</w:t>
      </w:r>
      <w:proofErr w:type="gramEnd"/>
      <w:r>
        <w:rPr>
          <w:lang w:eastAsia="x-none"/>
        </w:rPr>
        <w:t xml:space="preserve">, chỉnh lý dự thảo Luật theo ý kiến các vị </w:t>
      </w:r>
      <w:r w:rsidR="00A53D5F">
        <w:rPr>
          <w:lang w:eastAsia="x-none"/>
        </w:rPr>
        <w:t>Đại biểu Quốc hội tại phiên thảo luận tại Tổ ngày 06/11/2025 (</w:t>
      </w:r>
      <w:r w:rsidR="00A53D5F">
        <w:rPr>
          <w:color w:val="000000" w:themeColor="text1"/>
        </w:rPr>
        <w:t>Báo cáo số 4493/BC-VPQH ngày 20/11/2025</w:t>
      </w:r>
      <w:r w:rsidR="00A53D5F">
        <w:rPr>
          <w:lang w:eastAsia="x-none"/>
        </w:rPr>
        <w:t>) và phiên thảo luận tại Hội trường này 01/12/2025</w:t>
      </w:r>
      <w:r>
        <w:rPr>
          <w:lang w:eastAsia="x-none"/>
        </w:rPr>
        <w:t>. Nội dung tiếp thu chỉnh lý đã bám sát, thể chế hóa tương đối đầy đủ các quan điểm, đường lối chủ t</w:t>
      </w:r>
      <w:r w:rsidR="00886321">
        <w:rPr>
          <w:lang w:eastAsia="x-none"/>
        </w:rPr>
        <w:t>r</w:t>
      </w:r>
      <w:r>
        <w:rPr>
          <w:lang w:eastAsia="x-none"/>
        </w:rPr>
        <w:t>ương của Đảng</w:t>
      </w:r>
      <w:r w:rsidR="00211B24">
        <w:rPr>
          <w:lang w:eastAsia="x-none"/>
        </w:rPr>
        <w:t xml:space="preserve">. </w:t>
      </w:r>
      <w:r>
        <w:t xml:space="preserve">Luật </w:t>
      </w:r>
      <w:r w:rsidRPr="00A84897">
        <w:rPr>
          <w:color w:val="000000" w:themeColor="text1"/>
        </w:rPr>
        <w:t>bảo đảm thể chế hóa đầy đủ các chủ trương, đường lối của Đảng, đặc biệt là Nghị quyết số 57-NQ/TW ngày 22/12/2024</w:t>
      </w:r>
      <w:r>
        <w:rPr>
          <w:color w:val="000000" w:themeColor="text1"/>
        </w:rPr>
        <w:t>,</w:t>
      </w:r>
      <w:r>
        <w:t xml:space="preserve"> tháo gỡ các khó khăn chung về chuyển đổi số của các bộ ngành, địa phương.</w:t>
      </w:r>
      <w:r w:rsidRPr="001C1F95">
        <w:rPr>
          <w:lang w:eastAsia="x-none"/>
        </w:rPr>
        <w:t xml:space="preserve"> </w:t>
      </w:r>
    </w:p>
    <w:p w14:paraId="1CD01336" w14:textId="4ACA399E" w:rsidR="004B7D65" w:rsidRPr="00C3383C" w:rsidRDefault="00A83C94" w:rsidP="00530751">
      <w:pPr>
        <w:pStyle w:val="Heading1"/>
        <w:keepNext w:val="0"/>
        <w:keepLines w:val="0"/>
        <w:widowControl w:val="0"/>
        <w:spacing w:line="276" w:lineRule="auto"/>
        <w:ind w:firstLine="567"/>
        <w:rPr>
          <w:rFonts w:eastAsia="Calibri"/>
        </w:rPr>
      </w:pPr>
      <w:r>
        <w:rPr>
          <w:rFonts w:eastAsia="Calibri"/>
        </w:rPr>
        <w:t>3</w:t>
      </w:r>
      <w:r w:rsidR="00F82AB7">
        <w:rPr>
          <w:rFonts w:eastAsia="Calibri"/>
        </w:rPr>
        <w:t xml:space="preserve">. </w:t>
      </w:r>
      <w:r w:rsidR="004B7D65" w:rsidRPr="00C3383C">
        <w:rPr>
          <w:rFonts w:eastAsia="Calibri"/>
        </w:rPr>
        <w:t xml:space="preserve">Về </w:t>
      </w:r>
      <w:r w:rsidR="0071590B" w:rsidRPr="0071590B">
        <w:rPr>
          <w:rFonts w:eastAsia="Calibri"/>
        </w:rPr>
        <w:t>tính hợp hiến, tính hợp pháp, tính thống nhất với hệ thống pháp luật của văn bản</w:t>
      </w:r>
      <w:r w:rsidR="0071590B">
        <w:rPr>
          <w:rFonts w:eastAsia="Calibri"/>
        </w:rPr>
        <w:t xml:space="preserve"> </w:t>
      </w:r>
      <w:r w:rsidR="001C1F95" w:rsidRPr="00C3383C">
        <w:rPr>
          <w:rFonts w:eastAsia="Calibri"/>
        </w:rPr>
        <w:t>và tính tương thích với điều ước quốc tế có liên quan mà Việt Nam là thành viên</w:t>
      </w:r>
    </w:p>
    <w:p w14:paraId="2810EBF7" w14:textId="541AC814" w:rsidR="00A870E6" w:rsidRDefault="00BB7D93" w:rsidP="00530751">
      <w:pPr>
        <w:spacing w:before="120" w:after="120" w:line="276" w:lineRule="auto"/>
        <w:ind w:firstLine="567"/>
        <w:rPr>
          <w:i/>
          <w:iCs/>
        </w:rPr>
      </w:pPr>
      <w:r>
        <w:rPr>
          <w:i/>
        </w:rPr>
        <w:t>Đ</w:t>
      </w:r>
      <w:r w:rsidR="00AE1CBA" w:rsidRPr="00BB7D93">
        <w:rPr>
          <w:i/>
        </w:rPr>
        <w:t xml:space="preserve">a số ý kiến đề nghị tiếp tục rà soát để bảo đảm tính đồng bộ, thống nhất </w:t>
      </w:r>
      <w:r w:rsidR="00A870E6" w:rsidRPr="00BB7D93">
        <w:rPr>
          <w:i/>
        </w:rPr>
        <w:t xml:space="preserve">trong hệ thống pháp luật; </w:t>
      </w:r>
      <w:r>
        <w:rPr>
          <w:i/>
        </w:rPr>
        <w:t>c</w:t>
      </w:r>
      <w:r w:rsidR="00A870E6" w:rsidRPr="00BB7D93">
        <w:rPr>
          <w:i/>
        </w:rPr>
        <w:t>ó ý kiến đề xuất xác định Luật CĐS là luật khung về chính sách và nguyên tắc, các luật còn lại được xem là luật chuyên ngành quy định chi tiết về CĐS theo từng ngành, lĩnh vực quản lý.</w:t>
      </w:r>
      <w:r w:rsidR="00A870E6" w:rsidRPr="00C3383C">
        <w:t xml:space="preserve"> </w:t>
      </w:r>
    </w:p>
    <w:p w14:paraId="2C83C947" w14:textId="52170007" w:rsidR="00BB7D93" w:rsidRDefault="007E51A9" w:rsidP="00530751">
      <w:pPr>
        <w:spacing w:before="120" w:after="120" w:line="276" w:lineRule="auto"/>
        <w:ind w:firstLine="567"/>
      </w:pPr>
      <w:r w:rsidRPr="00BB7D93">
        <w:rPr>
          <w:b/>
          <w:i/>
        </w:rPr>
        <w:t>Tiếp thu</w:t>
      </w:r>
      <w:r>
        <w:t xml:space="preserve"> ý kiến của Đại biểu Quốc hội,</w:t>
      </w:r>
      <w:r w:rsidR="00D525F8" w:rsidRPr="00D525F8">
        <w:t xml:space="preserve"> </w:t>
      </w:r>
      <w:r>
        <w:t>dự thảo</w:t>
      </w:r>
      <w:r w:rsidR="003A68F5">
        <w:t xml:space="preserve"> Luật đã được rà soát </w:t>
      </w:r>
      <w:r w:rsidR="006572FC" w:rsidRPr="00C3383C">
        <w:t>để bả</w:t>
      </w:r>
      <w:r w:rsidR="006572FC">
        <w:t>o</w:t>
      </w:r>
      <w:r w:rsidR="006572FC" w:rsidRPr="00C3383C">
        <w:t xml:space="preserve"> đảm tính thống nhất trong hệ thống pháp luật</w:t>
      </w:r>
      <w:r w:rsidR="00BB7D93">
        <w:t>;</w:t>
      </w:r>
      <w:r w:rsidR="006572FC">
        <w:t xml:space="preserve"> </w:t>
      </w:r>
      <w:r w:rsidR="006572FC" w:rsidRPr="00D57DB4">
        <w:t xml:space="preserve">Luật Chuyển đổi số </w:t>
      </w:r>
      <w:r w:rsidR="0071590B">
        <w:t xml:space="preserve">được dự thảo </w:t>
      </w:r>
      <w:r w:rsidR="00BB7D93">
        <w:t xml:space="preserve">bao gồm: </w:t>
      </w:r>
      <w:r w:rsidR="00BB7D93">
        <w:rPr>
          <w:color w:val="000000" w:themeColor="text1"/>
        </w:rPr>
        <w:t xml:space="preserve">nguyên tắc, chính sách về chuyển đổi số; điều phối hoạt động chuyển đổi số quốc gia; chính phủ số; kinh tế số và xã hội số; biện pháp bảo đảm chuyển đổi số; trách nhiệm của cơ quan, tổ chức, cá nhân. Các luật chuyên ngành </w:t>
      </w:r>
      <w:r w:rsidR="00BB7D93">
        <w:t xml:space="preserve">như </w:t>
      </w:r>
      <w:r w:rsidR="00BB7D93">
        <w:rPr>
          <w:lang w:eastAsia="x-none"/>
        </w:rPr>
        <w:t xml:space="preserve">Luật Công nghiệp công nghệ số, </w:t>
      </w:r>
      <w:r w:rsidR="00BB7D93" w:rsidRPr="009233EF">
        <w:rPr>
          <w:lang w:eastAsia="x-none"/>
        </w:rPr>
        <w:t>Luật Giao dịch điện tử</w:t>
      </w:r>
      <w:r w:rsidR="00BB7D93">
        <w:rPr>
          <w:lang w:eastAsia="x-none"/>
        </w:rPr>
        <w:t>, Luật Dữ liệu</w:t>
      </w:r>
      <w:r w:rsidR="00BB7D93" w:rsidRPr="009233EF">
        <w:rPr>
          <w:lang w:eastAsia="x-none"/>
        </w:rPr>
        <w:t>, Luật Thương mại điện tử</w:t>
      </w:r>
      <w:r w:rsidR="00BB7D93">
        <w:rPr>
          <w:lang w:eastAsia="x-none"/>
        </w:rPr>
        <w:t>, Luật Cạnh tranh..</w:t>
      </w:r>
      <w:r w:rsidR="00BB7D93" w:rsidRPr="009233EF">
        <w:rPr>
          <w:lang w:eastAsia="x-none"/>
        </w:rPr>
        <w:t>.</w:t>
      </w:r>
      <w:r w:rsidR="00BB7D93" w:rsidRPr="00D57DB4">
        <w:t xml:space="preserve"> </w:t>
      </w:r>
      <w:r w:rsidR="00BB7D93">
        <w:t>s</w:t>
      </w:r>
      <w:r w:rsidR="00BB7D93" w:rsidRPr="00D57DB4">
        <w:t xml:space="preserve">ẽ quy định </w:t>
      </w:r>
      <w:r w:rsidR="0071590B">
        <w:t>cụ thể, chuyên sâu về</w:t>
      </w:r>
      <w:r w:rsidR="00BB7D93" w:rsidRPr="00D57DB4">
        <w:t xml:space="preserve"> kỹ thuật, nghiệp vụ</w:t>
      </w:r>
      <w:r w:rsidR="00BB7D93">
        <w:t>, quy trình ch</w:t>
      </w:r>
      <w:r w:rsidR="0071590B">
        <w:t>i</w:t>
      </w:r>
      <w:r w:rsidR="00BB7D93">
        <w:t xml:space="preserve"> tiết và sẽ được dẫn chiếu trong Luật CĐS để thống nhất trong quá trình thực thi.</w:t>
      </w:r>
    </w:p>
    <w:p w14:paraId="758F2EE2" w14:textId="6F6EBFC3" w:rsidR="006922A8" w:rsidRDefault="00A83C94" w:rsidP="00530751">
      <w:pPr>
        <w:pStyle w:val="Heading1"/>
        <w:spacing w:line="276" w:lineRule="auto"/>
        <w:ind w:firstLine="567"/>
        <w:rPr>
          <w:rFonts w:eastAsia="Calibri"/>
        </w:rPr>
      </w:pPr>
      <w:r>
        <w:rPr>
          <w:rFonts w:eastAsia="Calibri"/>
        </w:rPr>
        <w:t>4</w:t>
      </w:r>
      <w:r w:rsidR="006922A8">
        <w:rPr>
          <w:rFonts w:eastAsia="Calibri"/>
        </w:rPr>
        <w:t>. Về tính khả thi của Luật</w:t>
      </w:r>
    </w:p>
    <w:p w14:paraId="0EF9D6B6" w14:textId="4B91B092" w:rsidR="004B7D65" w:rsidRPr="003A68F5" w:rsidRDefault="00CE3126" w:rsidP="00530751">
      <w:pPr>
        <w:spacing w:before="120" w:after="120" w:line="276" w:lineRule="auto"/>
        <w:ind w:firstLine="567"/>
        <w:rPr>
          <w:rFonts w:eastAsia="Calibri"/>
          <w:i/>
          <w:iCs/>
          <w:spacing w:val="2"/>
        </w:rPr>
      </w:pPr>
      <w:r w:rsidRPr="003A68F5">
        <w:rPr>
          <w:rFonts w:eastAsia="Calibri"/>
          <w:i/>
          <w:spacing w:val="2"/>
        </w:rPr>
        <w:t xml:space="preserve">Một số ý kiến </w:t>
      </w:r>
      <w:r w:rsidR="00BB7D93" w:rsidRPr="003A68F5">
        <w:rPr>
          <w:rFonts w:eastAsia="Calibri"/>
          <w:i/>
          <w:spacing w:val="2"/>
        </w:rPr>
        <w:t>đ</w:t>
      </w:r>
      <w:r w:rsidR="001E313F" w:rsidRPr="003A68F5">
        <w:rPr>
          <w:rFonts w:eastAsia="Calibri"/>
          <w:i/>
          <w:spacing w:val="2"/>
        </w:rPr>
        <w:t xml:space="preserve">ề nghị rà soát, xác định </w:t>
      </w:r>
      <w:r w:rsidR="00BB7D93" w:rsidRPr="003A68F5">
        <w:rPr>
          <w:rFonts w:eastAsia="Calibri"/>
          <w:i/>
          <w:spacing w:val="2"/>
        </w:rPr>
        <w:t xml:space="preserve">cụ thể </w:t>
      </w:r>
      <w:r w:rsidR="001E313F" w:rsidRPr="003A68F5">
        <w:rPr>
          <w:rFonts w:eastAsia="Calibri"/>
          <w:i/>
          <w:spacing w:val="2"/>
        </w:rPr>
        <w:t>các vấn đề cần được quy định chi tiết (như các vấn đề về tài chính, phân bổ ngân sách</w:t>
      </w:r>
      <w:r w:rsidR="00BB7D93" w:rsidRPr="003A68F5">
        <w:rPr>
          <w:rFonts w:eastAsia="Calibri"/>
          <w:i/>
          <w:spacing w:val="2"/>
        </w:rPr>
        <w:t>, …</w:t>
      </w:r>
      <w:r w:rsidRPr="003A68F5">
        <w:rPr>
          <w:rFonts w:eastAsia="Calibri"/>
          <w:i/>
          <w:spacing w:val="2"/>
        </w:rPr>
        <w:t xml:space="preserve">) và </w:t>
      </w:r>
      <w:r w:rsidR="001E313F" w:rsidRPr="003A68F5">
        <w:rPr>
          <w:rFonts w:eastAsia="Calibri"/>
          <w:i/>
          <w:spacing w:val="2"/>
        </w:rPr>
        <w:t>xác định nguyên tắc rõ ràng để bảo đảm tính khả thi và cách hiểu thống nhất khi triển khai trên thực tế</w:t>
      </w:r>
      <w:r w:rsidR="001E313F" w:rsidRPr="003A68F5">
        <w:rPr>
          <w:rFonts w:eastAsia="Calibri"/>
          <w:i/>
          <w:iCs/>
          <w:spacing w:val="2"/>
        </w:rPr>
        <w:t>.</w:t>
      </w:r>
    </w:p>
    <w:p w14:paraId="006C190F" w14:textId="2A736A12" w:rsidR="0082049F" w:rsidRPr="005618B9" w:rsidRDefault="00314463" w:rsidP="00FD10DB">
      <w:pPr>
        <w:spacing w:before="120" w:after="120" w:line="276" w:lineRule="auto"/>
        <w:ind w:firstLine="567"/>
        <w:rPr>
          <w:color w:val="FF0000"/>
          <w:lang w:val="en-US" w:eastAsia="x-none"/>
        </w:rPr>
      </w:pPr>
      <w:r w:rsidRPr="00314463">
        <w:rPr>
          <w:rStyle w:val="citation-455"/>
          <w:b/>
          <w:bCs/>
          <w:i/>
          <w:iCs/>
        </w:rPr>
        <w:lastRenderedPageBreak/>
        <w:t>Tiếp thu</w:t>
      </w:r>
      <w:r>
        <w:rPr>
          <w:rStyle w:val="citation-455"/>
        </w:rPr>
        <w:t xml:space="preserve"> ý kiến của Đại biểu Quốc hội, </w:t>
      </w:r>
      <w:r w:rsidR="00805A8F">
        <w:rPr>
          <w:rStyle w:val="citation-455"/>
        </w:rPr>
        <w:t xml:space="preserve">Chính phủ chỉ đạo </w:t>
      </w:r>
      <w:r>
        <w:rPr>
          <w:rStyle w:val="citation-455"/>
        </w:rPr>
        <w:t>C</w:t>
      </w:r>
      <w:r w:rsidR="00805A8F">
        <w:rPr>
          <w:rStyle w:val="citation-455"/>
        </w:rPr>
        <w:t xml:space="preserve">ơ quan soạn thảo </w:t>
      </w:r>
      <w:r>
        <w:rPr>
          <w:rStyle w:val="citation-455"/>
        </w:rPr>
        <w:t>rà soát</w:t>
      </w:r>
      <w:r w:rsidR="00805A8F">
        <w:rPr>
          <w:rStyle w:val="citation-455"/>
        </w:rPr>
        <w:t xml:space="preserve">, </w:t>
      </w:r>
      <w:r>
        <w:rPr>
          <w:color w:val="000000" w:themeColor="text1"/>
          <w:lang w:eastAsia="x-none"/>
        </w:rPr>
        <w:t>xác định cụ thể các nội dung</w:t>
      </w:r>
      <w:r w:rsidR="00A32005">
        <w:rPr>
          <w:rFonts w:eastAsia="Calibri"/>
        </w:rPr>
        <w:t xml:space="preserve"> </w:t>
      </w:r>
      <w:r w:rsidR="005618B9">
        <w:rPr>
          <w:rFonts w:eastAsia="Calibri"/>
        </w:rPr>
        <w:t xml:space="preserve">giao Chính phủ quy định </w:t>
      </w:r>
      <w:r w:rsidR="003A1D19">
        <w:rPr>
          <w:rFonts w:eastAsia="Calibri"/>
        </w:rPr>
        <w:t xml:space="preserve">tại Luật </w:t>
      </w:r>
      <w:r w:rsidR="005618B9">
        <w:rPr>
          <w:rFonts w:eastAsia="Calibri"/>
        </w:rPr>
        <w:t xml:space="preserve">như: </w:t>
      </w:r>
      <w:r>
        <w:rPr>
          <w:rFonts w:eastAsia="Calibri"/>
        </w:rPr>
        <w:t xml:space="preserve">(i) </w:t>
      </w:r>
      <w:r w:rsidR="005618B9" w:rsidRPr="00EA41E8">
        <w:rPr>
          <w:rFonts w:eastAsia="DengXian"/>
          <w:bCs/>
          <w:color w:val="000000" w:themeColor="text1"/>
          <w:kern w:val="2"/>
          <w:lang w:val="vi-VN" w:eastAsia="zh-CN"/>
          <w14:ligatures w14:val="standardContextual"/>
        </w:rPr>
        <w:t>tiêu chí, điều kiện, hình thức hỗ trợ, cơ chế phối hợp thực hiện chính sách hỗ trợ tài chính cho doanh nghiệp, hợp tác xã, hộ kinh doanh</w:t>
      </w:r>
      <w:r w:rsidR="005618B9">
        <w:rPr>
          <w:rFonts w:eastAsia="DengXian"/>
          <w:bCs/>
          <w:color w:val="000000" w:themeColor="text1"/>
          <w:kern w:val="2"/>
          <w:lang w:val="en-US" w:eastAsia="zh-CN"/>
          <w14:ligatures w14:val="standardContextual"/>
        </w:rPr>
        <w:t>;</w:t>
      </w:r>
      <w:r w:rsidR="005618B9" w:rsidRPr="00EA41E8">
        <w:rPr>
          <w:color w:val="000000" w:themeColor="text1"/>
          <w:lang w:val="vi-VN"/>
        </w:rPr>
        <w:t xml:space="preserve"> </w:t>
      </w:r>
      <w:r>
        <w:rPr>
          <w:color w:val="000000" w:themeColor="text1"/>
          <w:lang w:val="en-US"/>
        </w:rPr>
        <w:t xml:space="preserve">(ii) </w:t>
      </w:r>
      <w:r w:rsidR="005618B9">
        <w:rPr>
          <w:color w:val="000000" w:themeColor="text1"/>
          <w:lang w:val="en-US"/>
        </w:rPr>
        <w:t>t</w:t>
      </w:r>
      <w:r w:rsidR="005618B9" w:rsidRPr="00EA41E8">
        <w:rPr>
          <w:color w:val="000000" w:themeColor="text1"/>
          <w:lang w:val="vi-VN"/>
        </w:rPr>
        <w:t>hu hút, trọng dụng chuyên gia</w:t>
      </w:r>
      <w:r w:rsidR="005618B9">
        <w:rPr>
          <w:color w:val="000000" w:themeColor="text1"/>
          <w:lang w:val="en-US"/>
        </w:rPr>
        <w:t xml:space="preserve">; </w:t>
      </w:r>
      <w:r>
        <w:rPr>
          <w:color w:val="000000" w:themeColor="text1"/>
          <w:lang w:val="en-US"/>
        </w:rPr>
        <w:t xml:space="preserve">(iii) </w:t>
      </w:r>
      <w:r w:rsidR="005618B9" w:rsidRPr="004B55E9">
        <w:rPr>
          <w:iCs/>
          <w:color w:val="000000" w:themeColor="text1"/>
          <w:lang w:val="en-US"/>
        </w:rPr>
        <w:t>q</w:t>
      </w:r>
      <w:r w:rsidR="005618B9" w:rsidRPr="004B55E9">
        <w:rPr>
          <w:iCs/>
          <w:color w:val="000000" w:themeColor="text1"/>
          <w:lang w:val="vi-VN"/>
        </w:rPr>
        <w:t xml:space="preserve">uản lý đầu tư, </w:t>
      </w:r>
      <w:r w:rsidR="005618B9" w:rsidRPr="004B55E9">
        <w:rPr>
          <w:iCs/>
          <w:color w:val="000000" w:themeColor="text1"/>
          <w:lang w:val="en-US"/>
        </w:rPr>
        <w:t xml:space="preserve">mua sắm, thuê dịch vụ </w:t>
      </w:r>
      <w:r w:rsidR="005618B9" w:rsidRPr="004B55E9">
        <w:rPr>
          <w:iCs/>
          <w:color w:val="000000" w:themeColor="text1"/>
          <w:lang w:val="vi-VN"/>
        </w:rPr>
        <w:t>chuyển đổi số sử dụng nguồn vốn ngân sách nhà nước</w:t>
      </w:r>
      <w:r w:rsidR="005618B9" w:rsidRPr="004B55E9">
        <w:rPr>
          <w:iCs/>
          <w:color w:val="000000" w:themeColor="text1"/>
          <w:lang w:val="en-US"/>
        </w:rPr>
        <w:t>;</w:t>
      </w:r>
      <w:r>
        <w:rPr>
          <w:iCs/>
          <w:color w:val="000000" w:themeColor="text1"/>
          <w:lang w:val="en-US"/>
        </w:rPr>
        <w:t xml:space="preserve"> (iv)</w:t>
      </w:r>
      <w:r w:rsidR="005618B9" w:rsidRPr="004B55E9">
        <w:rPr>
          <w:iCs/>
          <w:color w:val="000000" w:themeColor="text1"/>
          <w:lang w:val="en-US"/>
        </w:rPr>
        <w:t xml:space="preserve"> nội dung chi sử dụng ngân sách nhà nước cho chuyển đổi số</w:t>
      </w:r>
      <w:r w:rsidR="005618B9">
        <w:rPr>
          <w:iCs/>
          <w:color w:val="000000" w:themeColor="text1"/>
          <w:lang w:val="en-US"/>
        </w:rPr>
        <w:t xml:space="preserve">,… </w:t>
      </w:r>
      <w:r>
        <w:rPr>
          <w:iCs/>
          <w:color w:val="000000" w:themeColor="text1"/>
          <w:lang w:val="en-US"/>
        </w:rPr>
        <w:t>Đây là những nội dung quan trọng để tháo gỡ bất cập, thúc đẩy chuyển đổi số, không quy định cụ thể trong Luật bảo đảm tính ổn định của Luật và sự</w:t>
      </w:r>
      <w:r w:rsidR="005618B9">
        <w:rPr>
          <w:iCs/>
          <w:color w:val="000000" w:themeColor="text1"/>
          <w:lang w:val="en-US"/>
        </w:rPr>
        <w:t xml:space="preserve"> linh hoạt trong điều hành</w:t>
      </w:r>
      <w:r>
        <w:rPr>
          <w:iCs/>
          <w:color w:val="000000" w:themeColor="text1"/>
          <w:lang w:val="en-US"/>
        </w:rPr>
        <w:t xml:space="preserve"> của Chính phủ</w:t>
      </w:r>
      <w:r w:rsidR="008718C7">
        <w:rPr>
          <w:iCs/>
          <w:color w:val="000000" w:themeColor="text1"/>
          <w:lang w:val="en-US"/>
        </w:rPr>
        <w:t xml:space="preserve"> và phù hợp với điều kiện thực tiễn.</w:t>
      </w:r>
    </w:p>
    <w:p w14:paraId="3770CD8D" w14:textId="77777777" w:rsidR="004B7D65" w:rsidRPr="00C3383C" w:rsidRDefault="004B7D65" w:rsidP="003D188A">
      <w:pPr>
        <w:pStyle w:val="Heading1"/>
        <w:spacing w:line="276" w:lineRule="auto"/>
        <w:ind w:firstLine="720"/>
        <w:rPr>
          <w:rFonts w:eastAsia="Calibri"/>
        </w:rPr>
      </w:pPr>
      <w:r w:rsidRPr="00C3383C">
        <w:rPr>
          <w:rFonts w:eastAsia="Calibri"/>
        </w:rPr>
        <w:t xml:space="preserve">II. MỘT SỐ NỘI DUNG CỤ THỂ CỦA DỰ ÁN LUẬT </w:t>
      </w:r>
    </w:p>
    <w:p w14:paraId="7D8A72B6" w14:textId="77777777" w:rsidR="004B7D65" w:rsidRPr="00C3383C" w:rsidRDefault="004B7D65" w:rsidP="003D188A">
      <w:pPr>
        <w:pStyle w:val="Heading1"/>
        <w:spacing w:line="276" w:lineRule="auto"/>
        <w:ind w:firstLine="720"/>
        <w:rPr>
          <w:rFonts w:eastAsia="Calibri"/>
        </w:rPr>
      </w:pPr>
      <w:r w:rsidRPr="00C3383C">
        <w:rPr>
          <w:rFonts w:eastAsia="Calibri"/>
        </w:rPr>
        <w:t xml:space="preserve">1. Về phạm </w:t>
      </w:r>
      <w:proofErr w:type="gramStart"/>
      <w:r w:rsidRPr="00C3383C">
        <w:rPr>
          <w:rFonts w:eastAsia="Calibri"/>
        </w:rPr>
        <w:t>vi</w:t>
      </w:r>
      <w:proofErr w:type="gramEnd"/>
      <w:r w:rsidRPr="00C3383C">
        <w:rPr>
          <w:rFonts w:eastAsia="Calibri"/>
        </w:rPr>
        <w:t xml:space="preserve"> điều chỉnh, tên gọi và đối tượng áp dụng  </w:t>
      </w:r>
    </w:p>
    <w:p w14:paraId="1D9E0AE3" w14:textId="273C50B7" w:rsidR="0091619F" w:rsidRPr="003A68F5" w:rsidRDefault="006739BE" w:rsidP="00FD10DB">
      <w:pPr>
        <w:widowControl w:val="0"/>
        <w:spacing w:before="120" w:after="120" w:line="276" w:lineRule="auto"/>
        <w:ind w:firstLine="567"/>
        <w:rPr>
          <w:iCs/>
          <w:color w:val="000000" w:themeColor="text1"/>
          <w:lang w:eastAsia="x-none"/>
        </w:rPr>
      </w:pPr>
      <w:r w:rsidRPr="003A68F5">
        <w:rPr>
          <w:i/>
          <w:iCs/>
          <w:color w:val="000000" w:themeColor="text1"/>
          <w:lang w:eastAsia="x-none"/>
        </w:rPr>
        <w:t xml:space="preserve">- </w:t>
      </w:r>
      <w:r w:rsidR="0091619F" w:rsidRPr="003A68F5">
        <w:rPr>
          <w:i/>
          <w:iCs/>
          <w:color w:val="000000" w:themeColor="text1"/>
          <w:lang w:eastAsia="x-none"/>
        </w:rPr>
        <w:t xml:space="preserve">Một số ý kiến cho rằng, với quan điểm xây dựng luật khung và phạm </w:t>
      </w:r>
      <w:proofErr w:type="gramStart"/>
      <w:r w:rsidR="0091619F" w:rsidRPr="003A68F5">
        <w:rPr>
          <w:i/>
          <w:iCs/>
          <w:color w:val="000000" w:themeColor="text1"/>
          <w:lang w:eastAsia="x-none"/>
        </w:rPr>
        <w:t>vi</w:t>
      </w:r>
      <w:proofErr w:type="gramEnd"/>
      <w:r w:rsidR="0091619F" w:rsidRPr="003A68F5">
        <w:rPr>
          <w:i/>
          <w:iCs/>
          <w:color w:val="000000" w:themeColor="text1"/>
          <w:lang w:eastAsia="x-none"/>
        </w:rPr>
        <w:t xml:space="preserve"> điều chỉnh rộng như dự thảo hiện hành có thể dẫn tới trùng lặp với các luật </w:t>
      </w:r>
      <w:r w:rsidRPr="003A68F5">
        <w:rPr>
          <w:i/>
          <w:iCs/>
          <w:color w:val="000000" w:themeColor="text1"/>
          <w:lang w:eastAsia="x-none"/>
        </w:rPr>
        <w:t>hiện hành và các dự án luật đang xây dựng</w:t>
      </w:r>
      <w:r w:rsidR="0091619F" w:rsidRPr="003A68F5">
        <w:rPr>
          <w:i/>
          <w:iCs/>
          <w:color w:val="000000" w:themeColor="text1"/>
          <w:lang w:eastAsia="x-none"/>
        </w:rPr>
        <w:t xml:space="preserve"> có liên quan</w:t>
      </w:r>
      <w:r w:rsidRPr="003A68F5">
        <w:rPr>
          <w:i/>
          <w:iCs/>
          <w:color w:val="000000" w:themeColor="text1"/>
          <w:lang w:eastAsia="x-none"/>
        </w:rPr>
        <w:t>.</w:t>
      </w:r>
    </w:p>
    <w:p w14:paraId="2219496D" w14:textId="1F9CBB75" w:rsidR="006739BE" w:rsidRPr="003A68F5" w:rsidRDefault="000C4BA6" w:rsidP="00FD10DB">
      <w:pPr>
        <w:widowControl w:val="0"/>
        <w:spacing w:before="120" w:after="120" w:line="276" w:lineRule="auto"/>
        <w:ind w:firstLine="567"/>
        <w:rPr>
          <w:color w:val="000000" w:themeColor="text1"/>
        </w:rPr>
      </w:pPr>
      <w:r w:rsidRPr="00F34833">
        <w:rPr>
          <w:b/>
          <w:i/>
          <w:color w:val="000000" w:themeColor="text1"/>
          <w:lang w:eastAsia="x-none"/>
        </w:rPr>
        <w:t>Tiếp thu</w:t>
      </w:r>
      <w:r>
        <w:rPr>
          <w:color w:val="000000" w:themeColor="text1"/>
          <w:lang w:eastAsia="x-none"/>
        </w:rPr>
        <w:t xml:space="preserve"> ý kiến của Đại biểu Quốc hội, </w:t>
      </w:r>
      <w:r w:rsidR="0091619F" w:rsidRPr="003A68F5">
        <w:rPr>
          <w:color w:val="000000" w:themeColor="text1"/>
          <w:lang w:eastAsia="x-none"/>
        </w:rPr>
        <w:t xml:space="preserve">Chính phủ đã chỉ đạo Cơ quan chủ trì soạn thảo tiến hành rà soát, chỉnh lý phạm vi điều chỉnh dự thảo Luật như tại Điều 1 </w:t>
      </w:r>
      <w:r w:rsidR="006739BE" w:rsidRPr="003A68F5">
        <w:rPr>
          <w:color w:val="000000" w:themeColor="text1"/>
          <w:lang w:eastAsia="x-none"/>
        </w:rPr>
        <w:t xml:space="preserve">theo hướng </w:t>
      </w:r>
      <w:r w:rsidR="006739BE" w:rsidRPr="003A68F5">
        <w:rPr>
          <w:color w:val="000000" w:themeColor="text1"/>
        </w:rPr>
        <w:t xml:space="preserve">Luật Chuyển đổi số là luật khung, kết nối, thống nhất các luật chuyên ngành (như: </w:t>
      </w:r>
      <w:r w:rsidR="006739BE" w:rsidRPr="003A68F5">
        <w:rPr>
          <w:i/>
          <w:iCs/>
          <w:color w:val="000000" w:themeColor="text1"/>
          <w:lang w:eastAsia="x-none"/>
        </w:rPr>
        <w:t>Luật Dữ liệu, Luật Giao dịch điện tử, Luật Công nghiệp công nghệ số,… dự án Luật Thương mại điện tử, dự án Luật An ninh mạng</w:t>
      </w:r>
      <w:r w:rsidR="006739BE" w:rsidRPr="003A68F5">
        <w:rPr>
          <w:color w:val="000000" w:themeColor="text1"/>
        </w:rPr>
        <w:t>) tạo thành bức tranh tổng thể về một quốc gia số.</w:t>
      </w:r>
    </w:p>
    <w:p w14:paraId="435F9DD0" w14:textId="216E73CE" w:rsidR="004B7D65" w:rsidRDefault="0091619F" w:rsidP="00FD10DB">
      <w:pPr>
        <w:spacing w:before="120" w:after="120" w:line="276" w:lineRule="auto"/>
        <w:ind w:firstLine="567"/>
        <w:rPr>
          <w:rFonts w:eastAsia="Calibri"/>
          <w:i/>
        </w:rPr>
      </w:pPr>
      <w:r>
        <w:rPr>
          <w:rFonts w:eastAsia="Calibri"/>
        </w:rPr>
        <w:t xml:space="preserve">- </w:t>
      </w:r>
      <w:r w:rsidR="006739BE" w:rsidRPr="006739BE">
        <w:rPr>
          <w:rFonts w:eastAsia="Calibri"/>
          <w:i/>
        </w:rPr>
        <w:t>M</w:t>
      </w:r>
      <w:r w:rsidR="00C77634" w:rsidRPr="00BB7D93">
        <w:rPr>
          <w:rFonts w:eastAsia="Calibri"/>
          <w:i/>
        </w:rPr>
        <w:t xml:space="preserve">ột số ý kiến đề nghị phạm vi điều chỉnh </w:t>
      </w:r>
      <w:r w:rsidR="006739BE">
        <w:rPr>
          <w:rFonts w:eastAsia="Calibri"/>
          <w:i/>
        </w:rPr>
        <w:t xml:space="preserve">chỉ nên </w:t>
      </w:r>
      <w:r w:rsidR="00C77634" w:rsidRPr="00BB7D93">
        <w:rPr>
          <w:rFonts w:eastAsia="Calibri"/>
          <w:i/>
        </w:rPr>
        <w:t>tập trung vào CĐS ở khu vực công và các cơ quan thuộc hệ thống chính trị</w:t>
      </w:r>
      <w:r w:rsidR="00C77634" w:rsidRPr="0091619F">
        <w:rPr>
          <w:rFonts w:eastAsia="Calibri"/>
          <w:i/>
          <w:iCs/>
        </w:rPr>
        <w:t xml:space="preserve">; </w:t>
      </w:r>
      <w:r w:rsidR="00C77634" w:rsidRPr="00BB7D93">
        <w:rPr>
          <w:rFonts w:eastAsia="Calibri"/>
          <w:i/>
          <w:iCs/>
        </w:rPr>
        <w:t xml:space="preserve">một số </w:t>
      </w:r>
      <w:r w:rsidR="00C77634" w:rsidRPr="00BB7D93">
        <w:rPr>
          <w:rFonts w:eastAsia="Calibri"/>
          <w:i/>
        </w:rPr>
        <w:t>ý kiến khác đề nghị bổ sung các nội dung về hạ tầng dữ liệu, nhân sự số, quản trị dữ liệu công, liên thông nhà nước và khu vự</w:t>
      </w:r>
      <w:r w:rsidR="006E022A">
        <w:rPr>
          <w:rFonts w:eastAsia="Calibri"/>
          <w:i/>
        </w:rPr>
        <w:t>c tư…</w:t>
      </w:r>
    </w:p>
    <w:p w14:paraId="0CB4F3E5" w14:textId="4A2AE3A4" w:rsidR="006E022A" w:rsidRPr="00211B24" w:rsidRDefault="0091619F" w:rsidP="00FD10DB">
      <w:pPr>
        <w:spacing w:before="120" w:after="120" w:line="276" w:lineRule="auto"/>
        <w:ind w:firstLine="567"/>
        <w:rPr>
          <w:color w:val="000000" w:themeColor="text1"/>
        </w:rPr>
      </w:pPr>
      <w:r w:rsidRPr="00BB7D93">
        <w:rPr>
          <w:color w:val="000000" w:themeColor="text1"/>
        </w:rPr>
        <w:t>Chính phủ</w:t>
      </w:r>
      <w:r w:rsidR="000F42A4">
        <w:rPr>
          <w:color w:val="000000" w:themeColor="text1"/>
        </w:rPr>
        <w:t xml:space="preserve"> xin được </w:t>
      </w:r>
      <w:r w:rsidRPr="00F34833">
        <w:rPr>
          <w:b/>
          <w:i/>
          <w:color w:val="000000" w:themeColor="text1"/>
        </w:rPr>
        <w:t>giải trình</w:t>
      </w:r>
      <w:r w:rsidR="000F42A4">
        <w:rPr>
          <w:color w:val="000000" w:themeColor="text1"/>
        </w:rPr>
        <w:t xml:space="preserve"> như sau: </w:t>
      </w:r>
      <w:r w:rsidR="002B3266" w:rsidRPr="00A84897">
        <w:rPr>
          <w:color w:val="000000" w:themeColor="text1"/>
        </w:rPr>
        <w:t xml:space="preserve">Chuyển đổi số là một quá trình tổng thể và toàn diện, có sự tác động qua lại mật thiết giữa nhà nước, doanh nghiệp và xã hội. Việc giới hạn phạm vi chỉ trong khu vực công sẽ </w:t>
      </w:r>
      <w:r w:rsidR="00520D04">
        <w:rPr>
          <w:color w:val="000000" w:themeColor="text1"/>
        </w:rPr>
        <w:t xml:space="preserve">chưa </w:t>
      </w:r>
      <w:r w:rsidR="002B3266" w:rsidRPr="00A84897">
        <w:rPr>
          <w:color w:val="000000" w:themeColor="text1"/>
        </w:rPr>
        <w:t xml:space="preserve">thể chế hóa đầy đủ </w:t>
      </w:r>
      <w:r>
        <w:rPr>
          <w:color w:val="000000" w:themeColor="text1"/>
        </w:rPr>
        <w:t>chỉ đạo</w:t>
      </w:r>
      <w:r w:rsidR="00520D04">
        <w:rPr>
          <w:color w:val="000000" w:themeColor="text1"/>
        </w:rPr>
        <w:t xml:space="preserve"> về</w:t>
      </w:r>
      <w:r w:rsidR="002B3266" w:rsidRPr="00A84897">
        <w:rPr>
          <w:color w:val="000000" w:themeColor="text1"/>
        </w:rPr>
        <w:t xml:space="preserve"> </w:t>
      </w:r>
      <w:r w:rsidRPr="00520D04">
        <w:rPr>
          <w:b/>
          <w:i/>
          <w:color w:val="000000" w:themeColor="text1"/>
        </w:rPr>
        <w:t>thúc đẩy phát triển Chính phủ số, kinh tế số, xã hội số</w:t>
      </w:r>
      <w:r w:rsidRPr="00A84897">
        <w:rPr>
          <w:color w:val="000000" w:themeColor="text1"/>
        </w:rPr>
        <w:t xml:space="preserve"> </w:t>
      </w:r>
      <w:r w:rsidR="002B3266" w:rsidRPr="00A84897">
        <w:rPr>
          <w:color w:val="000000" w:themeColor="text1"/>
        </w:rPr>
        <w:t xml:space="preserve">được nêu tại Nghị quyết số 57-NQ-TW ngày 22/12/2024, Thông báo số 04/TB-BCĐTW ngày 30/5/2025. </w:t>
      </w:r>
      <w:r w:rsidR="006E022A">
        <w:rPr>
          <w:color w:val="000000" w:themeColor="text1"/>
        </w:rPr>
        <w:t xml:space="preserve">Dự thảo </w:t>
      </w:r>
      <w:r w:rsidR="006E022A">
        <w:t xml:space="preserve">đưa ra </w:t>
      </w:r>
      <w:r w:rsidR="0083106A" w:rsidRPr="00452AA0">
        <w:t>nguyên tắc, chính sách về chuyển đổi số; điều phối hoạt động chuyển đổi số quốc gia; chính phủ số; kinh tế số và xã hội số; biện pháp bảo đảm chuyển đổi số; trách nhiệm của cơ quan, tổ chức, cá nhân</w:t>
      </w:r>
      <w:r w:rsidR="006E022A">
        <w:t xml:space="preserve"> (trong đó đã bao gồm: nhân lực số; hạ tầng chuyển đổi số</w:t>
      </w:r>
      <w:r w:rsidR="00A617C8">
        <w:t>; dữ liệu số…)</w:t>
      </w:r>
      <w:r w:rsidR="00F9244F">
        <w:t>. Trọng</w:t>
      </w:r>
      <w:r w:rsidR="00A617C8">
        <w:t xml:space="preserve"> tâm điều chỉnh </w:t>
      </w:r>
      <w:r w:rsidR="00B53874">
        <w:t xml:space="preserve">chuyển đổi số trong </w:t>
      </w:r>
      <w:r w:rsidR="00A617C8">
        <w:t xml:space="preserve">các cơ quan </w:t>
      </w:r>
      <w:r w:rsidR="00B53874">
        <w:t>thuộc</w:t>
      </w:r>
      <w:r w:rsidR="00A617C8">
        <w:t xml:space="preserve"> hệ thống chính tr</w:t>
      </w:r>
      <w:r w:rsidR="00F9244F">
        <w:t>ị đồng thời</w:t>
      </w:r>
      <w:r w:rsidR="00A617C8">
        <w:t xml:space="preserve"> các tổ chức, doanh nghiệp cũng có thể chủ động nghiên cứu, áp dụng. </w:t>
      </w:r>
    </w:p>
    <w:p w14:paraId="46360B68" w14:textId="31A4B389" w:rsidR="004B7D65" w:rsidRDefault="003A68F5" w:rsidP="00FD10DB">
      <w:pPr>
        <w:spacing w:before="120" w:after="120" w:line="276" w:lineRule="auto"/>
        <w:ind w:firstLine="567"/>
        <w:rPr>
          <w:rFonts w:eastAsia="Calibri"/>
          <w:i/>
          <w:iCs/>
        </w:rPr>
      </w:pPr>
      <w:r>
        <w:rPr>
          <w:rFonts w:eastAsia="Calibri"/>
        </w:rPr>
        <w:lastRenderedPageBreak/>
        <w:t>-</w:t>
      </w:r>
      <w:r w:rsidR="00F50EC9" w:rsidRPr="00C3383C">
        <w:rPr>
          <w:rFonts w:eastAsia="Calibri"/>
        </w:rPr>
        <w:t xml:space="preserve"> </w:t>
      </w:r>
      <w:r w:rsidR="00F50EC9" w:rsidRPr="003A68F5">
        <w:rPr>
          <w:rFonts w:eastAsia="Calibri"/>
          <w:i/>
        </w:rPr>
        <w:t>Về tên gọi của Luật</w:t>
      </w:r>
      <w:r w:rsidR="00A617C8" w:rsidRPr="003A68F5">
        <w:rPr>
          <w:rFonts w:eastAsia="Calibri"/>
          <w:i/>
        </w:rPr>
        <w:t xml:space="preserve">, </w:t>
      </w:r>
      <w:r w:rsidR="00F50EC9" w:rsidRPr="003A68F5">
        <w:rPr>
          <w:rFonts w:eastAsia="Calibri"/>
          <w:i/>
        </w:rPr>
        <w:t xml:space="preserve"> một số ý kiến đề xuất đổi tên Luật thành </w:t>
      </w:r>
      <w:r w:rsidR="00F50EC9" w:rsidRPr="003A68F5">
        <w:rPr>
          <w:rFonts w:eastAsia="Calibri"/>
          <w:i/>
          <w:iCs/>
        </w:rPr>
        <w:t>“Luật Công nghệ thông tin và CĐS”</w:t>
      </w:r>
      <w:r w:rsidR="00F50EC9" w:rsidRPr="003A68F5">
        <w:rPr>
          <w:rFonts w:eastAsia="Calibri"/>
          <w:i/>
        </w:rPr>
        <w:t xml:space="preserve">, </w:t>
      </w:r>
      <w:r w:rsidR="00F50EC9" w:rsidRPr="003A68F5">
        <w:rPr>
          <w:rFonts w:eastAsia="Calibri"/>
          <w:i/>
          <w:iCs/>
        </w:rPr>
        <w:t>“Luật Ứng dụng công nghệ thông tin và CĐS”</w:t>
      </w:r>
      <w:r w:rsidR="00F50EC9" w:rsidRPr="003A68F5">
        <w:rPr>
          <w:rFonts w:eastAsia="Calibri"/>
          <w:i/>
        </w:rPr>
        <w:t xml:space="preserve"> hoặc </w:t>
      </w:r>
      <w:r w:rsidR="00F50EC9" w:rsidRPr="003A68F5">
        <w:rPr>
          <w:rFonts w:eastAsia="Calibri"/>
          <w:i/>
          <w:iCs/>
        </w:rPr>
        <w:t>“Luật Phát triển công nghệ số”</w:t>
      </w:r>
      <w:r w:rsidR="00F50EC9" w:rsidRPr="00C3383C">
        <w:rPr>
          <w:rFonts w:eastAsia="Calibri"/>
          <w:i/>
          <w:iCs/>
        </w:rPr>
        <w:t>.</w:t>
      </w:r>
    </w:p>
    <w:p w14:paraId="37873951" w14:textId="5B7389F8" w:rsidR="002675D7" w:rsidRPr="003D188A" w:rsidRDefault="00A617C8" w:rsidP="003D188A">
      <w:pPr>
        <w:widowControl w:val="0"/>
        <w:spacing w:before="120" w:after="120" w:line="276" w:lineRule="auto"/>
        <w:ind w:firstLine="567"/>
      </w:pPr>
      <w:r w:rsidRPr="00A617C8">
        <w:t xml:space="preserve">Chính phủ đã nghiên cứu nghiêm túc và xin </w:t>
      </w:r>
      <w:r w:rsidRPr="00F34833">
        <w:rPr>
          <w:b/>
          <w:i/>
        </w:rPr>
        <w:t>giải trình</w:t>
      </w:r>
      <w:r w:rsidRPr="00A617C8">
        <w:t xml:space="preserve"> </w:t>
      </w:r>
      <w:r w:rsidR="002675D7" w:rsidRPr="00A617C8">
        <w:t>như sau:</w:t>
      </w:r>
      <w:r w:rsidR="002675D7" w:rsidRPr="003D188A">
        <w:t xml:space="preserve"> </w:t>
      </w:r>
      <w:r w:rsidR="007210C8" w:rsidRPr="003D188A">
        <w:t>Chuyển đổi số</w:t>
      </w:r>
      <w:r w:rsidR="002675D7" w:rsidRPr="003D188A">
        <w:t xml:space="preserve"> </w:t>
      </w:r>
      <w:r w:rsidRPr="003D188A">
        <w:t>không phải Phát triển công nghệ số (nội dung này đã được quy định tại Luật Công nghiệp công nghệ số),</w:t>
      </w:r>
      <w:r w:rsidR="002675D7" w:rsidRPr="003D188A">
        <w:t xml:space="preserve"> </w:t>
      </w:r>
      <w:r w:rsidRPr="003D188A">
        <w:t>không chỉ đơn thuần là ứng dụng công nghệ thông tin</w:t>
      </w:r>
      <w:r w:rsidR="007210C8" w:rsidRPr="003D188A">
        <w:t>, công nghệ số</w:t>
      </w:r>
      <w:r w:rsidR="003A68F5" w:rsidRPr="003D188A">
        <w:t>.</w:t>
      </w:r>
      <w:r w:rsidRPr="003D188A">
        <w:t xml:space="preserve"> </w:t>
      </w:r>
      <w:r w:rsidR="002675D7" w:rsidRPr="003D188A">
        <w:t>Chuyển đổi</w:t>
      </w:r>
      <w:r w:rsidR="008019CE" w:rsidRPr="003D188A">
        <w:t xml:space="preserve"> số</w:t>
      </w:r>
      <w:r w:rsidR="002675D7" w:rsidRPr="003D188A">
        <w:t xml:space="preserve"> </w:t>
      </w:r>
      <w:r w:rsidRPr="003D188A">
        <w:t>là quá trình chuyển đổi phương thức hoạt động, quản trị và cung cấp dịch vụ dựa trên công nghệ số, dữ liệu số, nền tảng số, quy trình số nhằm tạo ra giá trị mới, hiệu quả và minh bạch.</w:t>
      </w:r>
      <w:r w:rsidR="002675D7" w:rsidRPr="003D188A">
        <w:t xml:space="preserve"> Bên cạnh đó, tên gọi này </w:t>
      </w:r>
      <w:r w:rsidRPr="003D188A">
        <w:t xml:space="preserve">đã </w:t>
      </w:r>
      <w:r w:rsidR="002675D7" w:rsidRPr="003D188A">
        <w:t>được giao tại Thông báo số 04/TB-BCĐTW ngày 30/5/2025</w:t>
      </w:r>
      <w:r w:rsidRPr="003D188A">
        <w:t xml:space="preserve"> và được Quốc hội thông qua</w:t>
      </w:r>
      <w:r w:rsidR="002675D7" w:rsidRPr="003D188A">
        <w:t>.</w:t>
      </w:r>
      <w:r w:rsidR="002B3266" w:rsidRPr="003D188A">
        <w:t xml:space="preserve"> </w:t>
      </w:r>
      <w:r w:rsidR="002675D7" w:rsidRPr="003D188A">
        <w:t xml:space="preserve">Do vậy, </w:t>
      </w:r>
      <w:r w:rsidR="002B3266" w:rsidRPr="003D188A">
        <w:t xml:space="preserve">Cơ quan </w:t>
      </w:r>
      <w:r w:rsidR="00D641A6" w:rsidRPr="003D188A">
        <w:t>s</w:t>
      </w:r>
      <w:r w:rsidR="002B3266" w:rsidRPr="003D188A">
        <w:t>oạn thảo</w:t>
      </w:r>
      <w:r w:rsidR="002675D7" w:rsidRPr="003D188A">
        <w:t xml:space="preserve"> xin phép được </w:t>
      </w:r>
      <w:r w:rsidR="000F42A4" w:rsidRPr="003D188A">
        <w:t xml:space="preserve">giữ nguyên </w:t>
      </w:r>
      <w:r w:rsidR="002675D7" w:rsidRPr="003D188A">
        <w:t>tên gọi của Luật.</w:t>
      </w:r>
    </w:p>
    <w:p w14:paraId="22605C44" w14:textId="7FF057FF" w:rsidR="004B7D65" w:rsidRDefault="00F50EC9" w:rsidP="00FD10DB">
      <w:pPr>
        <w:spacing w:before="120" w:after="120" w:line="276" w:lineRule="auto"/>
        <w:ind w:firstLine="567"/>
        <w:rPr>
          <w:rFonts w:eastAsia="Calibri"/>
          <w:i/>
          <w:iCs/>
        </w:rPr>
      </w:pPr>
      <w:r w:rsidRPr="00C3383C">
        <w:rPr>
          <w:rFonts w:eastAsia="Calibri"/>
        </w:rPr>
        <w:t xml:space="preserve">- </w:t>
      </w:r>
      <w:r w:rsidRPr="003A68F5">
        <w:rPr>
          <w:rFonts w:eastAsia="Calibri"/>
          <w:i/>
        </w:rPr>
        <w:t xml:space="preserve">Về đối tượng áp dụng, có ý kiến đề nghị bổ sung các tổ chức, cá nhân nước ngoài </w:t>
      </w:r>
      <w:r w:rsidRPr="003A68F5">
        <w:rPr>
          <w:rFonts w:eastAsia="Calibri"/>
          <w:i/>
          <w:iCs/>
        </w:rPr>
        <w:t>“cung cấp dịch vụ số, nền tảng số, dữ liệu xuyên biên giới tại Việt Nam”</w:t>
      </w:r>
      <w:r w:rsidRPr="003A68F5">
        <w:rPr>
          <w:rFonts w:eastAsia="Calibri"/>
          <w:i/>
        </w:rPr>
        <w:t xml:space="preserve"> để bảo đảm thống nhất về chính sách quản lý thuế</w:t>
      </w:r>
      <w:r w:rsidR="007210C8">
        <w:rPr>
          <w:rFonts w:eastAsia="Calibri"/>
        </w:rPr>
        <w:t>.</w:t>
      </w:r>
    </w:p>
    <w:p w14:paraId="7D161A8F" w14:textId="6E78EBB8" w:rsidR="002B3266" w:rsidRPr="002B3266" w:rsidRDefault="004F2B12" w:rsidP="00FD10DB">
      <w:pPr>
        <w:spacing w:before="120" w:after="120" w:line="276" w:lineRule="auto"/>
        <w:ind w:firstLine="567"/>
        <w:rPr>
          <w:rFonts w:eastAsia="Calibri"/>
        </w:rPr>
      </w:pPr>
      <w:proofErr w:type="gramStart"/>
      <w:r w:rsidRPr="00F34833">
        <w:rPr>
          <w:b/>
          <w:i/>
          <w:lang w:eastAsia="x-none"/>
        </w:rPr>
        <w:t>Tiếp thu</w:t>
      </w:r>
      <w:r>
        <w:rPr>
          <w:lang w:eastAsia="x-none"/>
        </w:rPr>
        <w:t xml:space="preserve"> ý kiến của Đại biểu Quốc hội, t</w:t>
      </w:r>
      <w:r w:rsidR="007210C8">
        <w:rPr>
          <w:lang w:eastAsia="x-none"/>
        </w:rPr>
        <w:t xml:space="preserve">ại </w:t>
      </w:r>
      <w:r w:rsidR="002B3266" w:rsidRPr="002B3266">
        <w:rPr>
          <w:rFonts w:eastAsia="Calibri"/>
        </w:rPr>
        <w:t>Điều 2</w:t>
      </w:r>
      <w:r w:rsidR="007210C8">
        <w:rPr>
          <w:rFonts w:eastAsia="Calibri"/>
        </w:rPr>
        <w:t xml:space="preserve"> dự thảo đang quy định đối tượng áp dụng là:</w:t>
      </w:r>
      <w:r w:rsidR="002B3266" w:rsidRPr="002B3266">
        <w:rPr>
          <w:rFonts w:eastAsia="Calibri"/>
        </w:rPr>
        <w:t xml:space="preserve"> </w:t>
      </w:r>
      <w:r w:rsidR="007210C8" w:rsidRPr="007210C8">
        <w:rPr>
          <w:rFonts w:eastAsia="Calibri"/>
          <w:i/>
        </w:rPr>
        <w:t xml:space="preserve">“…cơ quan, tổ chức, cá nhân trong nước và </w:t>
      </w:r>
      <w:r w:rsidR="007210C8" w:rsidRPr="007210C8">
        <w:rPr>
          <w:rFonts w:eastAsia="Calibri"/>
          <w:b/>
          <w:i/>
        </w:rPr>
        <w:t>ngoài nước</w:t>
      </w:r>
      <w:r w:rsidR="007210C8" w:rsidRPr="007210C8">
        <w:rPr>
          <w:rFonts w:eastAsia="Calibri"/>
          <w:i/>
        </w:rPr>
        <w:t xml:space="preserve"> trực tiếp tham gia hoặc có hoạt động liên quan đến chuyển đổi số tại Việt Nam.”</w:t>
      </w:r>
      <w:r w:rsidR="002B3266" w:rsidRPr="002B3266">
        <w:rPr>
          <w:rFonts w:eastAsia="Calibri"/>
        </w:rPr>
        <w:t xml:space="preserve"> đã bao </w:t>
      </w:r>
      <w:r w:rsidR="00D641A6">
        <w:rPr>
          <w:rFonts w:eastAsia="Calibri"/>
        </w:rPr>
        <w:t>quát</w:t>
      </w:r>
      <w:r w:rsidR="002B3266" w:rsidRPr="002B3266">
        <w:rPr>
          <w:rFonts w:eastAsia="Calibri"/>
        </w:rPr>
        <w:t xml:space="preserve"> các </w:t>
      </w:r>
      <w:r w:rsidR="007210C8">
        <w:rPr>
          <w:rFonts w:eastAsia="Calibri"/>
        </w:rPr>
        <w:t xml:space="preserve">tổ chức, cá nhân nước ngoài trực tiếp tham gia các hoạt động chuyển đổi số tại Việt Nam </w:t>
      </w:r>
      <w:r w:rsidR="002B3266" w:rsidRPr="002B3266">
        <w:rPr>
          <w:rFonts w:eastAsia="Calibri"/>
        </w:rPr>
        <w:t>.</w:t>
      </w:r>
      <w:proofErr w:type="gramEnd"/>
    </w:p>
    <w:p w14:paraId="65C05B1E" w14:textId="77777777" w:rsidR="004B7D65" w:rsidRPr="00C3383C" w:rsidRDefault="004B7D65" w:rsidP="00FD10DB">
      <w:pPr>
        <w:pStyle w:val="Heading1"/>
        <w:spacing w:line="276" w:lineRule="auto"/>
        <w:ind w:firstLine="567"/>
      </w:pPr>
      <w:r w:rsidRPr="00C3383C">
        <w:t>2. Về giải thích thuật ngữ (Điều 3)</w:t>
      </w:r>
    </w:p>
    <w:p w14:paraId="2974F364" w14:textId="148419D0" w:rsidR="00B93CAA" w:rsidRPr="00BC6668" w:rsidRDefault="00F50EC9" w:rsidP="00FD10DB">
      <w:pPr>
        <w:spacing w:before="120" w:after="120" w:line="276" w:lineRule="auto"/>
        <w:ind w:firstLine="567"/>
        <w:rPr>
          <w:rFonts w:eastAsia="Calibri"/>
          <w:i/>
        </w:rPr>
      </w:pPr>
      <w:r w:rsidRPr="00BC6668">
        <w:rPr>
          <w:rFonts w:eastAsia="Calibri"/>
          <w:i/>
        </w:rPr>
        <w:t xml:space="preserve">- </w:t>
      </w:r>
      <w:r w:rsidR="00BC6668">
        <w:rPr>
          <w:rFonts w:eastAsia="Calibri"/>
          <w:i/>
        </w:rPr>
        <w:t xml:space="preserve">Một số </w:t>
      </w:r>
      <w:r w:rsidRPr="00BC6668">
        <w:rPr>
          <w:rFonts w:eastAsia="Calibri"/>
          <w:i/>
        </w:rPr>
        <w:t>ý kiến đề nghị rà soát, hoàn thiện nội hàm của các thuật ngữ tại Điều 3</w:t>
      </w:r>
      <w:r w:rsidRPr="00C3383C">
        <w:rPr>
          <w:rFonts w:eastAsia="Calibri"/>
        </w:rPr>
        <w:t xml:space="preserve"> (ví dụ: </w:t>
      </w:r>
      <w:r w:rsidRPr="008478EB">
        <w:rPr>
          <w:rFonts w:eastAsia="Calibri"/>
          <w:i/>
          <w:iCs/>
        </w:rPr>
        <w:t>“CĐS”</w:t>
      </w:r>
      <w:r w:rsidRPr="00C3383C">
        <w:rPr>
          <w:rFonts w:eastAsia="Calibri"/>
        </w:rPr>
        <w:t xml:space="preserve">, </w:t>
      </w:r>
      <w:r w:rsidRPr="008478EB">
        <w:rPr>
          <w:rFonts w:eastAsia="Calibri"/>
          <w:i/>
          <w:iCs/>
        </w:rPr>
        <w:t>“số hóa”</w:t>
      </w:r>
      <w:r w:rsidRPr="00C3383C">
        <w:rPr>
          <w:rFonts w:eastAsia="Calibri"/>
        </w:rPr>
        <w:t xml:space="preserve">, </w:t>
      </w:r>
      <w:r w:rsidRPr="008478EB">
        <w:rPr>
          <w:rFonts w:eastAsia="Calibri"/>
          <w:i/>
          <w:iCs/>
        </w:rPr>
        <w:t>“môi trường số””</w:t>
      </w:r>
      <w:r w:rsidRPr="00C3383C">
        <w:rPr>
          <w:rFonts w:eastAsia="Calibri"/>
        </w:rPr>
        <w:t xml:space="preserve">, </w:t>
      </w:r>
      <w:r w:rsidRPr="008478EB">
        <w:rPr>
          <w:rFonts w:eastAsia="Calibri"/>
          <w:i/>
          <w:iCs/>
        </w:rPr>
        <w:t>“bản sao số”</w:t>
      </w:r>
      <w:r w:rsidRPr="00C3383C">
        <w:rPr>
          <w:rFonts w:eastAsia="Calibri"/>
        </w:rPr>
        <w:t xml:space="preserve">, </w:t>
      </w:r>
      <w:r w:rsidRPr="008478EB">
        <w:rPr>
          <w:rFonts w:eastAsia="Calibri"/>
          <w:i/>
          <w:iCs/>
        </w:rPr>
        <w:t>“Chính phủ số”</w:t>
      </w:r>
      <w:r w:rsidRPr="00C3383C">
        <w:rPr>
          <w:rFonts w:eastAsia="Calibri"/>
        </w:rPr>
        <w:t xml:space="preserve">, </w:t>
      </w:r>
      <w:r w:rsidRPr="008478EB">
        <w:rPr>
          <w:rFonts w:eastAsia="Calibri"/>
          <w:i/>
          <w:iCs/>
        </w:rPr>
        <w:t>“hạ tầng cho CĐS”</w:t>
      </w:r>
      <w:r w:rsidR="007210C8">
        <w:rPr>
          <w:rFonts w:eastAsia="Calibri"/>
        </w:rPr>
        <w:t>,…</w:t>
      </w:r>
      <w:r>
        <w:rPr>
          <w:rFonts w:eastAsia="Calibri"/>
          <w:i/>
          <w:iCs/>
        </w:rPr>
        <w:t xml:space="preserve">; </w:t>
      </w:r>
      <w:r w:rsidRPr="00BC6668">
        <w:rPr>
          <w:rFonts w:eastAsia="Calibri"/>
          <w:i/>
        </w:rPr>
        <w:t>định lượng các thuật ngữ định tính như</w:t>
      </w:r>
      <w:r w:rsidRPr="00C3383C">
        <w:rPr>
          <w:rFonts w:eastAsia="Calibri"/>
        </w:rPr>
        <w:t xml:space="preserve"> </w:t>
      </w:r>
      <w:r w:rsidRPr="008478EB">
        <w:rPr>
          <w:rFonts w:eastAsia="Calibri"/>
          <w:i/>
          <w:iCs/>
        </w:rPr>
        <w:t>“dung lượng siêu lớn”</w:t>
      </w:r>
      <w:r w:rsidRPr="00C3383C">
        <w:rPr>
          <w:rFonts w:eastAsia="Calibri"/>
        </w:rPr>
        <w:t xml:space="preserve">, </w:t>
      </w:r>
      <w:r w:rsidRPr="008478EB">
        <w:rPr>
          <w:rFonts w:eastAsia="Calibri"/>
          <w:i/>
          <w:iCs/>
        </w:rPr>
        <w:t>“băng thông siêu rộng”</w:t>
      </w:r>
      <w:r w:rsidR="00B93CAA">
        <w:rPr>
          <w:rFonts w:eastAsia="Calibri"/>
        </w:rPr>
        <w:t>;</w:t>
      </w:r>
      <w:r w:rsidRPr="00C3383C">
        <w:rPr>
          <w:rFonts w:eastAsia="Calibri"/>
        </w:rPr>
        <w:t xml:space="preserve"> </w:t>
      </w:r>
      <w:r w:rsidRPr="00BC6668">
        <w:rPr>
          <w:rFonts w:eastAsia="Calibri"/>
          <w:i/>
        </w:rPr>
        <w:t>làm rõ khái niệm</w:t>
      </w:r>
      <w:r w:rsidRPr="00C3383C">
        <w:rPr>
          <w:rFonts w:eastAsia="Calibri"/>
        </w:rPr>
        <w:t xml:space="preserve"> </w:t>
      </w:r>
      <w:r w:rsidRPr="008478EB">
        <w:rPr>
          <w:rFonts w:eastAsia="Calibri"/>
          <w:i/>
          <w:iCs/>
        </w:rPr>
        <w:t>“chủ quyền quốc gia trên không gian mạng</w:t>
      </w:r>
      <w:r w:rsidRPr="00BC6668">
        <w:rPr>
          <w:rFonts w:eastAsia="Calibri"/>
          <w:i/>
          <w:iCs/>
        </w:rPr>
        <w:t>”</w:t>
      </w:r>
      <w:r w:rsidR="00B93CAA" w:rsidRPr="00BC6668">
        <w:rPr>
          <w:rFonts w:eastAsia="Calibri"/>
          <w:i/>
          <w:iCs/>
        </w:rPr>
        <w:t xml:space="preserve">; một số ý kiến đề nghị </w:t>
      </w:r>
      <w:r w:rsidR="00B93CAA" w:rsidRPr="00BC6668">
        <w:rPr>
          <w:rFonts w:eastAsia="Calibri"/>
          <w:i/>
        </w:rPr>
        <w:t xml:space="preserve">lược bỏ </w:t>
      </w:r>
      <w:r w:rsidR="00B93CAA" w:rsidRPr="00BC6668">
        <w:rPr>
          <w:rFonts w:eastAsia="Calibri"/>
          <w:i/>
          <w:iCs/>
        </w:rPr>
        <w:t>“công dân số”</w:t>
      </w:r>
      <w:r w:rsidR="00B93CAA" w:rsidRPr="00BC6668">
        <w:rPr>
          <w:rFonts w:eastAsia="Calibri"/>
          <w:i/>
        </w:rPr>
        <w:t xml:space="preserve">, </w:t>
      </w:r>
      <w:r w:rsidR="00B93CAA" w:rsidRPr="00BC6668">
        <w:rPr>
          <w:rFonts w:eastAsia="Calibri"/>
          <w:i/>
          <w:iCs/>
        </w:rPr>
        <w:t>“nhân lực số”</w:t>
      </w:r>
      <w:r w:rsidR="00B93CAA" w:rsidRPr="00BC6668">
        <w:rPr>
          <w:rFonts w:eastAsia="Calibri"/>
          <w:i/>
        </w:rPr>
        <w:t xml:space="preserve">, </w:t>
      </w:r>
      <w:r w:rsidR="00B93CAA" w:rsidRPr="00BC6668">
        <w:rPr>
          <w:rFonts w:eastAsia="Calibri"/>
          <w:i/>
          <w:iCs/>
        </w:rPr>
        <w:t>“năng lực số”</w:t>
      </w:r>
      <w:r w:rsidR="00B93CAA" w:rsidRPr="00BC6668">
        <w:rPr>
          <w:rFonts w:eastAsia="Calibri"/>
          <w:i/>
        </w:rPr>
        <w:t xml:space="preserve">; bổ sung giải thích thuật ngữ </w:t>
      </w:r>
      <w:r w:rsidR="00B93CAA" w:rsidRPr="00BC6668">
        <w:rPr>
          <w:rFonts w:eastAsia="Calibri"/>
          <w:i/>
          <w:iCs/>
        </w:rPr>
        <w:t>“nền tảng dữ liệu mở”</w:t>
      </w:r>
      <w:r w:rsidR="00B93CAA" w:rsidRPr="00BC6668">
        <w:rPr>
          <w:rFonts w:eastAsia="Calibri"/>
          <w:i/>
        </w:rPr>
        <w:t xml:space="preserve">, </w:t>
      </w:r>
      <w:r w:rsidR="00B93CAA" w:rsidRPr="00BC6668">
        <w:rPr>
          <w:rFonts w:eastAsia="Calibri"/>
          <w:i/>
          <w:iCs/>
        </w:rPr>
        <w:t>“an ninh mạng trong CĐS”</w:t>
      </w:r>
      <w:r w:rsidR="00B93CAA" w:rsidRPr="00BC6668">
        <w:rPr>
          <w:rFonts w:eastAsia="Calibri"/>
          <w:i/>
        </w:rPr>
        <w:t xml:space="preserve">, </w:t>
      </w:r>
      <w:r w:rsidR="00B93CAA" w:rsidRPr="00BC6668">
        <w:rPr>
          <w:rFonts w:eastAsia="Calibri"/>
          <w:i/>
          <w:iCs/>
        </w:rPr>
        <w:t>“CĐS cộng đồng”</w:t>
      </w:r>
      <w:r w:rsidR="00B93CAA" w:rsidRPr="00BC6668">
        <w:rPr>
          <w:rFonts w:eastAsia="Calibri"/>
          <w:i/>
        </w:rPr>
        <w:t>.</w:t>
      </w:r>
    </w:p>
    <w:p w14:paraId="0866047D" w14:textId="1CC56FE1" w:rsidR="000248E0" w:rsidRDefault="00B75D56" w:rsidP="00FD10DB">
      <w:pPr>
        <w:spacing w:before="120" w:after="120" w:line="276" w:lineRule="auto"/>
        <w:ind w:firstLine="567"/>
        <w:rPr>
          <w:rFonts w:eastAsia="Calibri"/>
          <w:lang w:val="pt-BR"/>
        </w:rPr>
      </w:pPr>
      <w:r w:rsidRPr="00F34833">
        <w:rPr>
          <w:b/>
          <w:i/>
          <w:lang w:eastAsia="x-none"/>
        </w:rPr>
        <w:t>Tiếp thu</w:t>
      </w:r>
      <w:r>
        <w:rPr>
          <w:lang w:eastAsia="x-none"/>
        </w:rPr>
        <w:t xml:space="preserve"> ý kiến của Đại biểu Quốc hội, </w:t>
      </w:r>
      <w:r w:rsidR="00B93CAA" w:rsidRPr="00B93CAA">
        <w:rPr>
          <w:lang w:eastAsia="x-none"/>
        </w:rPr>
        <w:t>Chính phủ đã chỉ đạo cơ quan chủ trì soạn thảo rà soát, tinh chỉnh các thuật ngữ để bảo đảm đơn giản, dễ hiểu, dễ thực thi; lược bỏ một số thuật ngữ chưa định lượng được</w:t>
      </w:r>
      <w:r w:rsidR="00B93CAA">
        <w:rPr>
          <w:lang w:eastAsia="x-none"/>
        </w:rPr>
        <w:t xml:space="preserve">; </w:t>
      </w:r>
      <w:r w:rsidR="00A03CFB">
        <w:rPr>
          <w:lang w:eastAsia="x-none"/>
        </w:rPr>
        <w:t xml:space="preserve">không quy định lại </w:t>
      </w:r>
      <w:r w:rsidR="00B93CAA">
        <w:rPr>
          <w:lang w:eastAsia="x-none"/>
        </w:rPr>
        <w:t>khái niệm “</w:t>
      </w:r>
      <w:r w:rsidR="00B93CAA" w:rsidRPr="008478EB">
        <w:rPr>
          <w:rFonts w:eastAsia="Calibri"/>
          <w:i/>
          <w:iCs/>
        </w:rPr>
        <w:t>chủ quyền quốc gia trên không gian mạng</w:t>
      </w:r>
      <w:r w:rsidR="00B93CAA">
        <w:rPr>
          <w:lang w:eastAsia="x-none"/>
        </w:rPr>
        <w:t>” đã được làm rõ tại dự thảo Luật An ninh mạng;</w:t>
      </w:r>
      <w:r w:rsidR="00A03CFB">
        <w:rPr>
          <w:lang w:eastAsia="x-none"/>
        </w:rPr>
        <w:t xml:space="preserve"> giữ nguyên</w:t>
      </w:r>
      <w:r w:rsidR="00B93CAA">
        <w:rPr>
          <w:lang w:eastAsia="x-none"/>
        </w:rPr>
        <w:t xml:space="preserve"> c</w:t>
      </w:r>
      <w:r w:rsidR="0047195C" w:rsidRPr="007F7D71">
        <w:rPr>
          <w:rFonts w:eastAsia="Calibri"/>
          <w:lang w:val="pt-BR"/>
        </w:rPr>
        <w:t xml:space="preserve">ác </w:t>
      </w:r>
      <w:r w:rsidR="00B93CAA">
        <w:rPr>
          <w:rFonts w:eastAsia="Calibri"/>
          <w:lang w:val="pt-BR"/>
        </w:rPr>
        <w:t>thuật ngữ</w:t>
      </w:r>
      <w:r w:rsidR="0047195C" w:rsidRPr="007F7D71">
        <w:rPr>
          <w:rFonts w:eastAsia="Calibri"/>
          <w:lang w:val="pt-BR"/>
        </w:rPr>
        <w:t xml:space="preserve"> “công dân số”, “năng lực số”</w:t>
      </w:r>
      <w:r w:rsidR="0047195C">
        <w:rPr>
          <w:rFonts w:eastAsia="Calibri"/>
          <w:lang w:val="pt-BR"/>
        </w:rPr>
        <w:t xml:space="preserve"> </w:t>
      </w:r>
      <w:r w:rsidR="00A03CFB">
        <w:rPr>
          <w:rFonts w:eastAsia="Calibri"/>
          <w:lang w:val="pt-BR"/>
        </w:rPr>
        <w:t xml:space="preserve">để </w:t>
      </w:r>
      <w:r w:rsidR="00B93CAA">
        <w:rPr>
          <w:rFonts w:eastAsia="Calibri"/>
          <w:lang w:val="pt-BR"/>
        </w:rPr>
        <w:t xml:space="preserve">luật hóa từ </w:t>
      </w:r>
      <w:r w:rsidR="0047195C" w:rsidRPr="007F7D71">
        <w:rPr>
          <w:rFonts w:eastAsia="Calibri"/>
          <w:lang w:val="pt-BR"/>
        </w:rPr>
        <w:t>Nghị quyết số 57-NQ/TW và các văn bản chiến lược hiện hành</w:t>
      </w:r>
      <w:r w:rsidR="003A68F5">
        <w:rPr>
          <w:rFonts w:eastAsia="Calibri"/>
          <w:lang w:val="pt-BR"/>
        </w:rPr>
        <w:t>.</w:t>
      </w:r>
      <w:r w:rsidR="0047195C">
        <w:rPr>
          <w:rFonts w:eastAsia="Calibri"/>
          <w:lang w:val="pt-BR"/>
        </w:rPr>
        <w:t xml:space="preserve"> </w:t>
      </w:r>
    </w:p>
    <w:p w14:paraId="42DE1FEE" w14:textId="7D69BB27" w:rsidR="004B7D65" w:rsidRPr="00C3383C" w:rsidRDefault="004B7D65" w:rsidP="00FD10DB">
      <w:pPr>
        <w:pStyle w:val="Heading1"/>
        <w:spacing w:line="276" w:lineRule="auto"/>
        <w:ind w:firstLine="567"/>
        <w:rPr>
          <w:lang w:val="pt-BR"/>
        </w:rPr>
      </w:pPr>
      <w:r w:rsidRPr="00C3383C">
        <w:rPr>
          <w:lang w:val="pt-BR"/>
        </w:rPr>
        <w:t xml:space="preserve">3. Về chính sách của Nhà nước về </w:t>
      </w:r>
      <w:r>
        <w:rPr>
          <w:lang w:val="pt-BR"/>
        </w:rPr>
        <w:t>chuyển đổi số</w:t>
      </w:r>
      <w:r w:rsidRPr="00C3383C">
        <w:rPr>
          <w:lang w:val="pt-BR"/>
        </w:rPr>
        <w:t xml:space="preserve"> (Điều </w:t>
      </w:r>
      <w:r w:rsidR="00E620A0">
        <w:rPr>
          <w:lang w:val="pt-BR"/>
        </w:rPr>
        <w:t>9</w:t>
      </w:r>
      <w:r w:rsidRPr="00C3383C">
        <w:rPr>
          <w:lang w:val="pt-BR"/>
        </w:rPr>
        <w:t>)</w:t>
      </w:r>
    </w:p>
    <w:p w14:paraId="202607A3" w14:textId="27270EED" w:rsidR="00D66B1E" w:rsidRDefault="00F50EC9" w:rsidP="00FD10DB">
      <w:pPr>
        <w:spacing w:before="120" w:after="120" w:line="276" w:lineRule="auto"/>
        <w:ind w:firstLine="567"/>
        <w:rPr>
          <w:rFonts w:eastAsia="Calibri"/>
          <w:b/>
        </w:rPr>
      </w:pPr>
      <w:r w:rsidRPr="00C3383C">
        <w:rPr>
          <w:rFonts w:eastAsia="Calibri"/>
        </w:rPr>
        <w:t xml:space="preserve">- </w:t>
      </w:r>
      <w:r w:rsidRPr="003A68F5">
        <w:rPr>
          <w:rFonts w:eastAsia="Calibri"/>
          <w:i/>
        </w:rPr>
        <w:t xml:space="preserve">Một số ý kiến đề nghị rà soát, quy định tập trung các chính sách vào một điều (Điều 4) hoặc bỏ Điều 4 vì nội dung điều này chủ yếu mang tính chủ trương, </w:t>
      </w:r>
      <w:r w:rsidRPr="003A68F5">
        <w:rPr>
          <w:rFonts w:eastAsia="Calibri"/>
          <w:i/>
        </w:rPr>
        <w:lastRenderedPageBreak/>
        <w:t>nghị quyết</w:t>
      </w:r>
      <w:r w:rsidR="007C31E9" w:rsidRPr="003A68F5">
        <w:rPr>
          <w:rFonts w:eastAsia="Calibri"/>
          <w:i/>
        </w:rPr>
        <w:t xml:space="preserve">; </w:t>
      </w:r>
      <w:r w:rsidR="00A03CFB" w:rsidRPr="003A68F5">
        <w:rPr>
          <w:rFonts w:eastAsia="Calibri"/>
          <w:i/>
        </w:rPr>
        <w:t>đề nghị bổ sung chính sách hỗ trợ, ưu tiên cụ thể cho vùng sâu, vùng xa, đồng bào dân tộc thiểu số, nhóm yếu thế để hỗ trợ các địa phương khó khăn thu hẹp khoảng cách số</w:t>
      </w:r>
      <w:r w:rsidR="00C06E93" w:rsidRPr="003A68F5">
        <w:rPr>
          <w:rFonts w:eastAsia="Calibri"/>
          <w:i/>
        </w:rPr>
        <w:t xml:space="preserve">; </w:t>
      </w:r>
      <w:r w:rsidR="00C06E93" w:rsidRPr="003A68F5">
        <w:rPr>
          <w:rFonts w:eastAsia="Arial Unicode MS" w:cs="Arial Unicode MS"/>
          <w:i/>
          <w:color w:val="000000"/>
          <w:bdr w:val="nil"/>
          <w:lang w:val="en-US"/>
          <w14:textOutline w14:w="0" w14:cap="flat" w14:cmpd="sng" w14:algn="ctr">
            <w14:noFill/>
            <w14:prstDash w14:val="solid"/>
            <w14:bevel/>
          </w14:textOutline>
        </w:rPr>
        <w:t>xác</w:t>
      </w:r>
      <w:r w:rsidR="00C06E93" w:rsidRPr="003A68F5">
        <w:rPr>
          <w:rFonts w:eastAsia="Calibri"/>
          <w:i/>
        </w:rPr>
        <w:t xml:space="preserve"> </w:t>
      </w:r>
      <w:r w:rsidR="00C06E93" w:rsidRPr="003A68F5">
        <w:rPr>
          <w:rFonts w:eastAsia="Arial Unicode MS" w:cs="Arial Unicode MS"/>
          <w:i/>
          <w:color w:val="000000"/>
          <w:bdr w:val="nil"/>
          <w:lang w:val="en-US"/>
          <w14:textOutline w14:w="0" w14:cap="flat" w14:cmpd="sng" w14:algn="ctr">
            <w14:noFill/>
            <w14:prstDash w14:val="solid"/>
            <w14:bevel/>
          </w14:textOutline>
        </w:rPr>
        <w:t>định</w:t>
      </w:r>
      <w:r w:rsidR="00C06E93" w:rsidRPr="003A68F5">
        <w:rPr>
          <w:rFonts w:eastAsia="Calibri"/>
          <w:i/>
        </w:rPr>
        <w:t xml:space="preserve"> thứ tự ưu tiên về các chính sách.</w:t>
      </w:r>
    </w:p>
    <w:p w14:paraId="081D65AF" w14:textId="2ABFAC3E" w:rsidR="00C06E93" w:rsidRDefault="00B75D56" w:rsidP="00FD10DB">
      <w:pPr>
        <w:spacing w:before="120" w:after="120" w:line="276" w:lineRule="auto"/>
        <w:ind w:firstLine="567"/>
        <w:rPr>
          <w:rFonts w:eastAsia="Calibri"/>
          <w:b/>
        </w:rPr>
      </w:pPr>
      <w:r w:rsidRPr="00F34833">
        <w:rPr>
          <w:b/>
          <w:i/>
          <w:lang w:eastAsia="x-none"/>
        </w:rPr>
        <w:t>Tiếp thu</w:t>
      </w:r>
      <w:r w:rsidRPr="00B75D56">
        <w:rPr>
          <w:b/>
          <w:lang w:eastAsia="x-none"/>
        </w:rPr>
        <w:t xml:space="preserve"> </w:t>
      </w:r>
      <w:r>
        <w:rPr>
          <w:lang w:eastAsia="x-none"/>
        </w:rPr>
        <w:t xml:space="preserve">ý kiến của Đại biểu Quốc hội, </w:t>
      </w:r>
      <w:r w:rsidR="00F50EC9">
        <w:rPr>
          <w:lang w:eastAsia="x-none"/>
        </w:rPr>
        <w:t>dự thảo</w:t>
      </w:r>
      <w:r w:rsidR="00D66B1E" w:rsidRPr="00A84897">
        <w:rPr>
          <w:color w:val="000000" w:themeColor="text1"/>
        </w:rPr>
        <w:t xml:space="preserve"> Luật được rà soát, chỉ</w:t>
      </w:r>
      <w:r w:rsidR="00A03CFB">
        <w:rPr>
          <w:color w:val="000000" w:themeColor="text1"/>
        </w:rPr>
        <w:t xml:space="preserve">nh lý theo hướng: (i) </w:t>
      </w:r>
      <w:r w:rsidR="00D66B1E" w:rsidRPr="00A84897">
        <w:rPr>
          <w:color w:val="000000" w:themeColor="text1"/>
        </w:rPr>
        <w:t xml:space="preserve">tập hợp các quy định về chính sách đang nằm tại các </w:t>
      </w:r>
      <w:r w:rsidR="007D1279">
        <w:rPr>
          <w:color w:val="000000" w:themeColor="text1"/>
        </w:rPr>
        <w:t xml:space="preserve">điều được </w:t>
      </w:r>
      <w:r w:rsidR="00D66B1E" w:rsidRPr="00A84897">
        <w:rPr>
          <w:color w:val="000000" w:themeColor="text1"/>
        </w:rPr>
        <w:t>sắp xếp, hệ thống lại theo các nhóm chính sách lớn</w:t>
      </w:r>
      <w:r w:rsidR="007D1279">
        <w:rPr>
          <w:color w:val="000000" w:themeColor="text1"/>
        </w:rPr>
        <w:t xml:space="preserve"> tại Điều 7</w:t>
      </w:r>
      <w:r w:rsidR="00A03CFB">
        <w:rPr>
          <w:color w:val="000000" w:themeColor="text1"/>
        </w:rPr>
        <w:t xml:space="preserve">; (ii) bổ sung chính sách </w:t>
      </w:r>
      <w:r w:rsidR="00A03CFB" w:rsidRPr="00A03CFB">
        <w:rPr>
          <w:rStyle w:val="fontstyle01"/>
          <w:i/>
          <w:color w:val="000000" w:themeColor="text1"/>
          <w:lang w:val="vi-VN"/>
        </w:rPr>
        <w:t xml:space="preserve">bảo đảm thu hẹp khoảng cách số, quyền tiếp cận bình đẳng tới hạ tầng số và dịch vụ công trực tuyến, dịch vụ số cơ bản, ưu tiên vùng sâu, vùng xa, vùng khó khăn, đồng bào dân tộc thiểu số, </w:t>
      </w:r>
      <w:r w:rsidR="00A03CFB">
        <w:rPr>
          <w:rStyle w:val="fontstyle01"/>
          <w:i/>
          <w:color w:val="000000" w:themeColor="text1"/>
          <w:lang w:val="vi-VN"/>
        </w:rPr>
        <w:t>nhóm đối tượng dễ bị tổn thương</w:t>
      </w:r>
      <w:r w:rsidR="00A03CFB">
        <w:rPr>
          <w:rStyle w:val="fontstyle01"/>
          <w:i/>
          <w:color w:val="000000" w:themeColor="text1"/>
          <w:lang w:val="en-US"/>
        </w:rPr>
        <w:t>;</w:t>
      </w:r>
      <w:r w:rsidR="00A03CFB">
        <w:rPr>
          <w:color w:val="000000" w:themeColor="text1"/>
        </w:rPr>
        <w:t xml:space="preserve"> </w:t>
      </w:r>
      <w:r w:rsidR="00C06E93">
        <w:rPr>
          <w:rFonts w:eastAsia="Calibri"/>
        </w:rPr>
        <w:t>(iii) v</w:t>
      </w:r>
      <w:r w:rsidR="00C06E93" w:rsidRPr="00775385">
        <w:rPr>
          <w:rFonts w:eastAsia="Calibri"/>
        </w:rPr>
        <w:t xml:space="preserve">iệc xác định ưu tiên là cần thiết </w:t>
      </w:r>
      <w:r w:rsidR="00C06E93">
        <w:rPr>
          <w:rFonts w:eastAsia="Calibri"/>
        </w:rPr>
        <w:t xml:space="preserve">và từng nội dung ưu tiên triển khai </w:t>
      </w:r>
      <w:r w:rsidR="00C06E93" w:rsidRPr="00775385">
        <w:rPr>
          <w:rFonts w:eastAsia="Calibri"/>
        </w:rPr>
        <w:t>sẽ được xác định</w:t>
      </w:r>
      <w:r w:rsidR="00C06E93">
        <w:rPr>
          <w:rFonts w:eastAsia="Calibri"/>
        </w:rPr>
        <w:t xml:space="preserve"> cụ thể</w:t>
      </w:r>
      <w:r w:rsidR="00C06E93" w:rsidRPr="00775385">
        <w:rPr>
          <w:rFonts w:eastAsia="Calibri"/>
        </w:rPr>
        <w:t xml:space="preserve"> trong Chương trình Chuyển đổi số quốc gia (Điều </w:t>
      </w:r>
      <w:r w:rsidR="00C06E93">
        <w:rPr>
          <w:rFonts w:eastAsia="Calibri"/>
        </w:rPr>
        <w:t>14</w:t>
      </w:r>
      <w:r w:rsidR="00C06E93" w:rsidRPr="00775385">
        <w:rPr>
          <w:rFonts w:eastAsia="Calibri"/>
        </w:rPr>
        <w:t>) theo từng thời kỳ để đảm bảo tính linh hoạt và phù hợp thực tiễ</w:t>
      </w:r>
      <w:r w:rsidR="00C06E93">
        <w:rPr>
          <w:rFonts w:eastAsia="Calibri"/>
        </w:rPr>
        <w:t xml:space="preserve">n; </w:t>
      </w:r>
      <w:r w:rsidR="00C06E93">
        <w:rPr>
          <w:color w:val="000000" w:themeColor="text1"/>
        </w:rPr>
        <w:t>(iv) chỉnh lại kỹ thuật soạn thảo để đảm bảo tính quy phạm.</w:t>
      </w:r>
    </w:p>
    <w:p w14:paraId="49410781" w14:textId="4642A352" w:rsidR="00D66B1E" w:rsidRDefault="00F50EC9" w:rsidP="00FD10DB">
      <w:pPr>
        <w:spacing w:before="120" w:after="120" w:line="276" w:lineRule="auto"/>
        <w:ind w:firstLine="567"/>
        <w:rPr>
          <w:rFonts w:eastAsia="Calibri"/>
          <w:i/>
          <w:iCs/>
        </w:rPr>
      </w:pPr>
      <w:r w:rsidRPr="00C3383C">
        <w:rPr>
          <w:rFonts w:eastAsia="Calibri"/>
        </w:rPr>
        <w:t xml:space="preserve">- </w:t>
      </w:r>
      <w:r w:rsidRPr="003A68F5">
        <w:rPr>
          <w:rFonts w:eastAsia="Calibri"/>
          <w:i/>
        </w:rPr>
        <w:t>Một số ý kiến đề nghị bổ sung, làm rõ chính sách hỗ trợ doanh nghiệp (đặc biệt là doanh nghiệp nhỏ và vừa, hộ kinh doanh, hợp tác xã, khu vực nông nghiệp) và hỗ trợ người dân tham gia CĐS</w:t>
      </w:r>
      <w:r w:rsidR="005F2A86" w:rsidRPr="003A68F5">
        <w:rPr>
          <w:rFonts w:eastAsia="Calibri"/>
          <w:i/>
          <w:iCs/>
        </w:rPr>
        <w:t>;</w:t>
      </w:r>
      <w:r w:rsidR="005F2A86" w:rsidRPr="003A68F5">
        <w:rPr>
          <w:rFonts w:eastAsia="Calibri"/>
          <w:i/>
        </w:rPr>
        <w:t xml:space="preserve"> bổ sung chính sách </w:t>
      </w:r>
      <w:r w:rsidR="005F2A86" w:rsidRPr="003A68F5">
        <w:rPr>
          <w:rFonts w:eastAsia="Calibri"/>
          <w:i/>
          <w:iCs/>
        </w:rPr>
        <w:t>“đặt hàng”</w:t>
      </w:r>
      <w:r w:rsidR="005F2A86" w:rsidRPr="003A68F5">
        <w:rPr>
          <w:rFonts w:eastAsia="Calibri"/>
          <w:i/>
        </w:rPr>
        <w:t xml:space="preserve"> của Nhà nước và cơ chế đầu tư, mua sắm linh hoạt (như thuê dịch vụ); đề nghị bổ sung chính sách hỗ trợ về đào tạo, chuyển đổi nghề nghiệp cho lực lượng lao động bị ảnh hưởng, mất việc</w:t>
      </w:r>
      <w:r w:rsidR="006B43BE" w:rsidRPr="003A68F5">
        <w:rPr>
          <w:rFonts w:eastAsia="Calibri"/>
          <w:i/>
          <w:iCs/>
        </w:rPr>
        <w:t xml:space="preserve">; </w:t>
      </w:r>
      <w:r w:rsidR="006B43BE" w:rsidRPr="003A68F5">
        <w:rPr>
          <w:rFonts w:eastAsia="Calibri"/>
          <w:i/>
        </w:rPr>
        <w:t>chính sách ưu tiên phát triển dữ liệu</w:t>
      </w:r>
      <w:r w:rsidR="003A68F5">
        <w:rPr>
          <w:rFonts w:eastAsia="Calibri"/>
          <w:i/>
        </w:rPr>
        <w:t>.</w:t>
      </w:r>
    </w:p>
    <w:p w14:paraId="735A3777" w14:textId="15CF47AF" w:rsidR="006B43BE" w:rsidRDefault="00A03CFB" w:rsidP="003D188A">
      <w:pPr>
        <w:widowControl w:val="0"/>
        <w:spacing w:before="120" w:after="120" w:line="276" w:lineRule="auto"/>
        <w:ind w:firstLine="567"/>
        <w:rPr>
          <w:color w:val="000000" w:themeColor="text1"/>
        </w:rPr>
      </w:pPr>
      <w:r w:rsidRPr="00F34833">
        <w:rPr>
          <w:b/>
          <w:i/>
          <w:lang w:eastAsia="x-none"/>
        </w:rPr>
        <w:t>T</w:t>
      </w:r>
      <w:r w:rsidR="00FC2508" w:rsidRPr="00F34833">
        <w:rPr>
          <w:b/>
          <w:i/>
          <w:lang w:eastAsia="x-none"/>
        </w:rPr>
        <w:t xml:space="preserve">iếp </w:t>
      </w:r>
      <w:proofErr w:type="gramStart"/>
      <w:r w:rsidR="00FC2508" w:rsidRPr="00F34833">
        <w:rPr>
          <w:b/>
          <w:i/>
          <w:lang w:eastAsia="x-none"/>
        </w:rPr>
        <w:t>thu</w:t>
      </w:r>
      <w:proofErr w:type="gramEnd"/>
      <w:r w:rsidR="00FC2508">
        <w:rPr>
          <w:lang w:eastAsia="x-none"/>
        </w:rPr>
        <w:t xml:space="preserve"> ý kiến </w:t>
      </w:r>
      <w:r>
        <w:rPr>
          <w:lang w:eastAsia="x-none"/>
        </w:rPr>
        <w:t xml:space="preserve">xác đáng </w:t>
      </w:r>
      <w:r w:rsidR="00FC2508">
        <w:rPr>
          <w:lang w:eastAsia="x-none"/>
        </w:rPr>
        <w:t xml:space="preserve">của Đại biểu Quốc hội, </w:t>
      </w:r>
      <w:r>
        <w:rPr>
          <w:color w:val="000000" w:themeColor="text1"/>
        </w:rPr>
        <w:t>dự thảo Luật</w:t>
      </w:r>
      <w:r w:rsidR="006B43BE">
        <w:rPr>
          <w:color w:val="000000" w:themeColor="text1"/>
        </w:rPr>
        <w:t xml:space="preserve"> đã chỉnh lý theo hướng</w:t>
      </w:r>
      <w:r w:rsidR="00BA3903">
        <w:rPr>
          <w:color w:val="000000" w:themeColor="text1"/>
        </w:rPr>
        <w:t>:</w:t>
      </w:r>
      <w:r>
        <w:rPr>
          <w:color w:val="000000" w:themeColor="text1"/>
        </w:rPr>
        <w:t xml:space="preserve"> </w:t>
      </w:r>
    </w:p>
    <w:p w14:paraId="03553FFA" w14:textId="476F0A2C" w:rsidR="00BA3903" w:rsidRPr="00EA41E8" w:rsidRDefault="005F2A86" w:rsidP="003D188A">
      <w:pPr>
        <w:widowControl w:val="0"/>
        <w:spacing w:before="120" w:after="120" w:line="276" w:lineRule="auto"/>
        <w:ind w:firstLine="567"/>
        <w:rPr>
          <w:rFonts w:eastAsia="DengXian"/>
          <w:color w:val="000000" w:themeColor="text1"/>
          <w:kern w:val="2"/>
          <w:lang w:val="vi-VN" w:eastAsia="zh-CN"/>
          <w14:ligatures w14:val="standardContextual"/>
        </w:rPr>
      </w:pPr>
      <w:r>
        <w:rPr>
          <w:color w:val="000000" w:themeColor="text1"/>
        </w:rPr>
        <w:t xml:space="preserve">(i) </w:t>
      </w:r>
      <w:r w:rsidR="00731FC8">
        <w:rPr>
          <w:color w:val="000000" w:themeColor="text1"/>
        </w:rPr>
        <w:t>H</w:t>
      </w:r>
      <w:r w:rsidR="00BA3903" w:rsidRPr="00BA3903">
        <w:rPr>
          <w:color w:val="000000" w:themeColor="text1"/>
        </w:rPr>
        <w:t>ỗ trợ doanh nghiệp, hợp tác xã, hộ kinh doanh chuyển đổi số</w:t>
      </w:r>
      <w:r w:rsidR="00BA3903">
        <w:rPr>
          <w:color w:val="000000" w:themeColor="text1"/>
        </w:rPr>
        <w:t xml:space="preserve"> và giao </w:t>
      </w:r>
      <w:r>
        <w:rPr>
          <w:color w:val="000000" w:themeColor="text1"/>
        </w:rPr>
        <w:t xml:space="preserve">Chính phủ, </w:t>
      </w:r>
      <w:r w:rsidR="00BA3903">
        <w:rPr>
          <w:color w:val="000000" w:themeColor="text1"/>
        </w:rPr>
        <w:t xml:space="preserve">Bộ Khoa học và Công nghệ </w:t>
      </w:r>
      <w:proofErr w:type="gramStart"/>
      <w:r>
        <w:rPr>
          <w:color w:val="000000" w:themeColor="text1"/>
        </w:rPr>
        <w:t>theo</w:t>
      </w:r>
      <w:proofErr w:type="gramEnd"/>
      <w:r>
        <w:rPr>
          <w:color w:val="000000" w:themeColor="text1"/>
        </w:rPr>
        <w:t xml:space="preserve"> thẩm quyền </w:t>
      </w:r>
      <w:r w:rsidR="00BA3903" w:rsidRPr="00EA41E8">
        <w:rPr>
          <w:rFonts w:eastAsia="DengXian"/>
          <w:color w:val="000000" w:themeColor="text1"/>
          <w:kern w:val="2"/>
          <w:lang w:val="vi-VN" w:eastAsia="zh-CN"/>
          <w14:ligatures w14:val="standardContextual"/>
        </w:rPr>
        <w:t xml:space="preserve">quy định </w:t>
      </w:r>
      <w:r w:rsidR="00BA3903" w:rsidRPr="00EA41E8">
        <w:rPr>
          <w:rFonts w:eastAsia="DengXian"/>
          <w:bCs/>
          <w:color w:val="000000" w:themeColor="text1"/>
          <w:kern w:val="2"/>
          <w:lang w:val="vi-VN" w:eastAsia="zh-CN"/>
          <w14:ligatures w14:val="standardContextual"/>
        </w:rPr>
        <w:t>điều kiện, hình thức hỗ trợ, cơ chế phối hợp</w:t>
      </w:r>
      <w:r w:rsidR="006B43BE">
        <w:rPr>
          <w:rFonts w:eastAsia="DengXian"/>
          <w:bCs/>
          <w:color w:val="000000" w:themeColor="text1"/>
          <w:kern w:val="2"/>
          <w:lang w:val="en-US" w:eastAsia="zh-CN"/>
          <w14:ligatures w14:val="standardContextual"/>
        </w:rPr>
        <w:t>,</w:t>
      </w:r>
      <w:r w:rsidR="00BA3903" w:rsidRPr="00EA41E8">
        <w:rPr>
          <w:rFonts w:eastAsia="DengXian"/>
          <w:bCs/>
          <w:color w:val="000000" w:themeColor="text1"/>
          <w:kern w:val="2"/>
          <w:lang w:val="vi-VN" w:eastAsia="zh-CN"/>
          <w14:ligatures w14:val="standardContextual"/>
        </w:rPr>
        <w:t xml:space="preserve"> </w:t>
      </w:r>
      <w:r w:rsidRPr="00EA41E8">
        <w:rPr>
          <w:rFonts w:eastAsia="DengXian"/>
          <w:color w:val="000000" w:themeColor="text1"/>
          <w:kern w:val="2"/>
          <w:lang w:val="vi-VN" w:eastAsia="zh-CN"/>
          <w14:ligatures w14:val="standardContextual"/>
        </w:rPr>
        <w:t>hướng dẫn, tổ chức thực hiện</w:t>
      </w:r>
      <w:r w:rsidR="00BA3903" w:rsidRPr="00EA41E8">
        <w:rPr>
          <w:rFonts w:eastAsia="DengXian"/>
          <w:bCs/>
          <w:color w:val="000000" w:themeColor="text1"/>
          <w:kern w:val="2"/>
          <w:lang w:val="vi-VN" w:eastAsia="zh-CN"/>
          <w14:ligatures w14:val="standardContextual"/>
        </w:rPr>
        <w:t>.</w:t>
      </w:r>
    </w:p>
    <w:p w14:paraId="60FB0884" w14:textId="01B7BEAA" w:rsidR="00B97558" w:rsidRDefault="00B97558" w:rsidP="003D188A">
      <w:pPr>
        <w:spacing w:before="120" w:after="120" w:line="276" w:lineRule="auto"/>
        <w:ind w:firstLine="567"/>
        <w:rPr>
          <w:color w:val="000000" w:themeColor="text1"/>
        </w:rPr>
      </w:pPr>
      <w:r>
        <w:rPr>
          <w:lang w:eastAsia="x-none"/>
        </w:rPr>
        <w:t>(</w:t>
      </w:r>
      <w:r w:rsidR="006B43BE">
        <w:rPr>
          <w:lang w:eastAsia="x-none"/>
        </w:rPr>
        <w:t>i</w:t>
      </w:r>
      <w:r>
        <w:rPr>
          <w:lang w:eastAsia="x-none"/>
        </w:rPr>
        <w:t xml:space="preserve">i) </w:t>
      </w:r>
      <w:r w:rsidR="00731FC8">
        <w:rPr>
          <w:lang w:eastAsia="x-none"/>
        </w:rPr>
        <w:t>T</w:t>
      </w:r>
      <w:r w:rsidR="00BA3903">
        <w:rPr>
          <w:lang w:eastAsia="x-none"/>
        </w:rPr>
        <w:t xml:space="preserve">ại </w:t>
      </w:r>
      <w:r w:rsidR="00F50EC9" w:rsidRPr="00F50EC9">
        <w:rPr>
          <w:lang w:eastAsia="x-none"/>
        </w:rPr>
        <w:t xml:space="preserve">dự thảo Luật </w:t>
      </w:r>
      <w:r w:rsidR="00BA3903">
        <w:rPr>
          <w:lang w:eastAsia="x-none"/>
        </w:rPr>
        <w:t>đã quy định trách nhiệm của Chính phủ</w:t>
      </w:r>
      <w:r>
        <w:rPr>
          <w:lang w:eastAsia="x-none"/>
        </w:rPr>
        <w:t xml:space="preserve"> chi tiết</w:t>
      </w:r>
      <w:r w:rsidR="00BA3903">
        <w:rPr>
          <w:lang w:eastAsia="x-none"/>
        </w:rPr>
        <w:t xml:space="preserve"> </w:t>
      </w:r>
      <w:r w:rsidR="00BA3903" w:rsidRPr="00B97558">
        <w:rPr>
          <w:i/>
          <w:color w:val="000000" w:themeColor="text1"/>
          <w:lang w:val="en-US"/>
        </w:rPr>
        <w:t xml:space="preserve">về </w:t>
      </w:r>
      <w:r w:rsidR="00BA3903" w:rsidRPr="00B97558">
        <w:rPr>
          <w:i/>
          <w:iCs/>
          <w:color w:val="000000" w:themeColor="text1"/>
          <w:lang w:val="en-US"/>
        </w:rPr>
        <w:t>q</w:t>
      </w:r>
      <w:r w:rsidR="00BA3903" w:rsidRPr="00B97558">
        <w:rPr>
          <w:i/>
          <w:iCs/>
          <w:color w:val="000000" w:themeColor="text1"/>
          <w:lang w:val="vi-VN"/>
        </w:rPr>
        <w:t xml:space="preserve">uản lý đầu tư, </w:t>
      </w:r>
      <w:r w:rsidR="00BA3903" w:rsidRPr="00B97558">
        <w:rPr>
          <w:i/>
          <w:iCs/>
          <w:color w:val="000000" w:themeColor="text1"/>
          <w:lang w:val="en-US"/>
        </w:rPr>
        <w:t xml:space="preserve">mua sắm, thuê dịch vụ </w:t>
      </w:r>
      <w:r w:rsidR="00BA3903" w:rsidRPr="00B97558">
        <w:rPr>
          <w:i/>
          <w:iCs/>
          <w:color w:val="000000" w:themeColor="text1"/>
          <w:lang w:val="vi-VN"/>
        </w:rPr>
        <w:t>chuyển đổi số sử dụng nguồn vốn ngân sách nhà nước</w:t>
      </w:r>
      <w:r>
        <w:rPr>
          <w:iCs/>
          <w:color w:val="000000" w:themeColor="text1"/>
          <w:lang w:val="en-US"/>
        </w:rPr>
        <w:t xml:space="preserve">; đồng thời dự thảo Luật cũng </w:t>
      </w:r>
      <w:r w:rsidR="006B43BE">
        <w:rPr>
          <w:iCs/>
          <w:color w:val="000000" w:themeColor="text1"/>
          <w:lang w:val="en-US"/>
        </w:rPr>
        <w:t>bổ sung</w:t>
      </w:r>
      <w:r>
        <w:rPr>
          <w:iCs/>
          <w:color w:val="000000" w:themeColor="text1"/>
          <w:lang w:val="en-US"/>
        </w:rPr>
        <w:t xml:space="preserve"> hoạt động </w:t>
      </w:r>
      <w:r w:rsidR="008C684F" w:rsidRPr="00B97558">
        <w:rPr>
          <w:i/>
          <w:color w:val="000000" w:themeColor="text1"/>
        </w:rPr>
        <w:t>n</w:t>
      </w:r>
      <w:r w:rsidR="008C684F" w:rsidRPr="00B97558">
        <w:rPr>
          <w:i/>
          <w:color w:val="000000" w:themeColor="text1"/>
          <w:lang w:val="en-US"/>
        </w:rPr>
        <w:t>ghiên cứu, thử nghiệm, đánh giá sản phẩm, dịch vụ công nghệ số chưa sẵn có trên thị trường</w:t>
      </w:r>
      <w:r w:rsidR="008C684F" w:rsidRPr="00EA41E8">
        <w:rPr>
          <w:color w:val="000000" w:themeColor="text1"/>
          <w:lang w:val="en-US"/>
        </w:rPr>
        <w:t xml:space="preserve"> trước khi tiến hành các thủ tục đầu tư, mua sắm thuê dịch vụ</w:t>
      </w:r>
      <w:r>
        <w:rPr>
          <w:color w:val="000000" w:themeColor="text1"/>
        </w:rPr>
        <w:t xml:space="preserve">, để </w:t>
      </w:r>
      <w:r w:rsidR="006B43BE">
        <w:rPr>
          <w:color w:val="000000" w:themeColor="text1"/>
        </w:rPr>
        <w:t xml:space="preserve">bảo đảm tính linh hoạt, </w:t>
      </w:r>
      <w:r w:rsidR="003A68F5">
        <w:rPr>
          <w:color w:val="000000" w:themeColor="text1"/>
        </w:rPr>
        <w:br/>
      </w:r>
      <w:r w:rsidR="006B43BE">
        <w:rPr>
          <w:color w:val="000000" w:themeColor="text1"/>
        </w:rPr>
        <w:t>khả thi</w:t>
      </w:r>
      <w:r>
        <w:rPr>
          <w:color w:val="000000" w:themeColor="text1"/>
        </w:rPr>
        <w:t>.</w:t>
      </w:r>
    </w:p>
    <w:p w14:paraId="37367591" w14:textId="35F02C4B" w:rsidR="006B43BE" w:rsidRPr="00EA41E8" w:rsidRDefault="007C31E9" w:rsidP="003D188A">
      <w:pPr>
        <w:widowControl w:val="0"/>
        <w:tabs>
          <w:tab w:val="left" w:pos="567"/>
        </w:tabs>
        <w:spacing w:before="120" w:after="120" w:line="276" w:lineRule="auto"/>
        <w:ind w:firstLine="567"/>
        <w:rPr>
          <w:rStyle w:val="fontstyle01"/>
          <w:color w:val="000000" w:themeColor="text1"/>
          <w:lang w:val="vi-VN"/>
        </w:rPr>
      </w:pPr>
      <w:r>
        <w:rPr>
          <w:color w:val="000000" w:themeColor="text1"/>
        </w:rPr>
        <w:t>(</w:t>
      </w:r>
      <w:r w:rsidR="00B97558">
        <w:rPr>
          <w:color w:val="000000" w:themeColor="text1"/>
        </w:rPr>
        <w:t>ii</w:t>
      </w:r>
      <w:r w:rsidR="006B43BE">
        <w:rPr>
          <w:color w:val="000000" w:themeColor="text1"/>
        </w:rPr>
        <w:t>i</w:t>
      </w:r>
      <w:r>
        <w:rPr>
          <w:color w:val="000000" w:themeColor="text1"/>
        </w:rPr>
        <w:t xml:space="preserve">) </w:t>
      </w:r>
      <w:r w:rsidR="006B43BE">
        <w:rPr>
          <w:color w:val="000000" w:themeColor="text1"/>
        </w:rPr>
        <w:t>Bổ sung</w:t>
      </w:r>
      <w:r w:rsidR="00973FEF">
        <w:rPr>
          <w:color w:val="000000" w:themeColor="text1"/>
        </w:rPr>
        <w:t xml:space="preserve"> chính sách hỗ trợ về đào tạo, chuyển đổi nghề nghiệp, chuyển đổi số cộng đồng</w:t>
      </w:r>
      <w:r w:rsidR="00B97558">
        <w:rPr>
          <w:color w:val="000000" w:themeColor="text1"/>
        </w:rPr>
        <w:t xml:space="preserve"> tại</w:t>
      </w:r>
      <w:r w:rsidR="0062270D">
        <w:rPr>
          <w:color w:val="000000" w:themeColor="text1"/>
        </w:rPr>
        <w:t xml:space="preserve"> Điều </w:t>
      </w:r>
      <w:r w:rsidR="00DF38F7">
        <w:rPr>
          <w:color w:val="000000" w:themeColor="text1"/>
        </w:rPr>
        <w:t>2</w:t>
      </w:r>
      <w:r w:rsidR="004B503F">
        <w:rPr>
          <w:color w:val="000000" w:themeColor="text1"/>
        </w:rPr>
        <w:t>4</w:t>
      </w:r>
      <w:r w:rsidR="00DF38F7">
        <w:rPr>
          <w:color w:val="000000" w:themeColor="text1"/>
        </w:rPr>
        <w:t xml:space="preserve"> </w:t>
      </w:r>
      <w:r w:rsidR="0062270D">
        <w:rPr>
          <w:color w:val="000000" w:themeColor="text1"/>
        </w:rPr>
        <w:t>(</w:t>
      </w:r>
      <w:r w:rsidR="00DF38F7">
        <w:rPr>
          <w:color w:val="000000" w:themeColor="text1"/>
        </w:rPr>
        <w:t>P</w:t>
      </w:r>
      <w:r w:rsidR="006B43BE">
        <w:rPr>
          <w:color w:val="000000" w:themeColor="text1"/>
        </w:rPr>
        <w:t>hát triển xã hội số); chính sách ư</w:t>
      </w:r>
      <w:r w:rsidR="006B43BE" w:rsidRPr="00EA41E8">
        <w:rPr>
          <w:rStyle w:val="fontstyle01"/>
          <w:color w:val="000000" w:themeColor="text1"/>
          <w:lang w:val="vi-VN"/>
        </w:rPr>
        <w:t xml:space="preserve">u tiên nguồn lực quốc gia để khai thác hiệu quả tài nguyên dữ liệu và bảo đảm </w:t>
      </w:r>
      <w:proofErr w:type="gramStart"/>
      <w:r w:rsidR="006B43BE" w:rsidRPr="00EA41E8">
        <w:rPr>
          <w:rStyle w:val="fontstyle01"/>
          <w:color w:val="000000" w:themeColor="text1"/>
          <w:lang w:val="vi-VN"/>
        </w:rPr>
        <w:t>an</w:t>
      </w:r>
      <w:proofErr w:type="gramEnd"/>
      <w:r w:rsidR="006B43BE" w:rsidRPr="00EA41E8">
        <w:rPr>
          <w:rStyle w:val="fontstyle01"/>
          <w:color w:val="000000" w:themeColor="text1"/>
        </w:rPr>
        <w:t xml:space="preserve"> ninh mạng</w:t>
      </w:r>
      <w:r w:rsidR="006B43BE">
        <w:rPr>
          <w:rStyle w:val="fontstyle01"/>
          <w:color w:val="000000" w:themeColor="text1"/>
        </w:rPr>
        <w:t xml:space="preserve"> tại Điều 7</w:t>
      </w:r>
      <w:r w:rsidR="006B43BE" w:rsidRPr="00EA41E8">
        <w:rPr>
          <w:rStyle w:val="fontstyle01"/>
          <w:color w:val="000000" w:themeColor="text1"/>
          <w:lang w:val="vi-VN"/>
        </w:rPr>
        <w:t>.</w:t>
      </w:r>
    </w:p>
    <w:p w14:paraId="31EA1D3C" w14:textId="7C9B556C" w:rsidR="004B7D65" w:rsidRPr="00C3383C" w:rsidRDefault="004B7D65" w:rsidP="00FD10DB">
      <w:pPr>
        <w:pStyle w:val="Heading1"/>
        <w:spacing w:line="276" w:lineRule="auto"/>
        <w:ind w:firstLine="567"/>
      </w:pPr>
      <w:r w:rsidRPr="00C3383C">
        <w:lastRenderedPageBreak/>
        <w:t>4. Về c</w:t>
      </w:r>
      <w:r w:rsidRPr="00C3383C">
        <w:rPr>
          <w:lang w:val="vi-VN"/>
        </w:rPr>
        <w:t xml:space="preserve">ác hành </w:t>
      </w:r>
      <w:proofErr w:type="gramStart"/>
      <w:r w:rsidRPr="00C3383C">
        <w:rPr>
          <w:lang w:val="vi-VN"/>
        </w:rPr>
        <w:t>vi</w:t>
      </w:r>
      <w:proofErr w:type="gramEnd"/>
      <w:r w:rsidRPr="00C3383C">
        <w:rPr>
          <w:lang w:val="vi-VN"/>
        </w:rPr>
        <w:t xml:space="preserve"> bị nghiêm cấm</w:t>
      </w:r>
      <w:r w:rsidRPr="00C3383C">
        <w:t xml:space="preserve"> (Điều </w:t>
      </w:r>
      <w:r w:rsidR="00E620A0">
        <w:t>4</w:t>
      </w:r>
      <w:r w:rsidRPr="00C3383C">
        <w:t>)</w:t>
      </w:r>
    </w:p>
    <w:p w14:paraId="0CF3C06C" w14:textId="71A17124" w:rsidR="004B7D65" w:rsidRPr="0041350C" w:rsidRDefault="00BC6668" w:rsidP="00FD10DB">
      <w:pPr>
        <w:spacing w:before="120" w:after="120" w:line="276" w:lineRule="auto"/>
        <w:ind w:firstLine="567"/>
        <w:rPr>
          <w:rFonts w:eastAsia="Calibri"/>
          <w:b/>
        </w:rPr>
      </w:pPr>
      <w:r>
        <w:rPr>
          <w:rFonts w:eastAsia="Calibri"/>
          <w:i/>
        </w:rPr>
        <w:t xml:space="preserve">Một số </w:t>
      </w:r>
      <w:r w:rsidR="00824D5D" w:rsidRPr="003A68F5">
        <w:rPr>
          <w:rFonts w:eastAsia="Calibri"/>
          <w:i/>
        </w:rPr>
        <w:t xml:space="preserve">ý kiến đề nghị bổ sung các hành vi cấm liên quan đến lạm dụng trí tuệ nhân tạo, công nghệ số; </w:t>
      </w:r>
      <w:r w:rsidR="00772C85" w:rsidRPr="003A68F5">
        <w:rPr>
          <w:rFonts w:eastAsia="Calibri"/>
          <w:i/>
        </w:rPr>
        <w:t xml:space="preserve">nền tảng số; </w:t>
      </w:r>
      <w:r w:rsidR="00824D5D" w:rsidRPr="003A68F5">
        <w:rPr>
          <w:rFonts w:eastAsia="Calibri"/>
          <w:i/>
        </w:rPr>
        <w:t xml:space="preserve">cấm thiết kế, sử dụng thuật toán, gây phân biệt đối xử; cấm </w:t>
      </w:r>
      <w:r w:rsidR="00824D5D" w:rsidRPr="003A68F5">
        <w:rPr>
          <w:rFonts w:eastAsia="Calibri"/>
          <w:i/>
          <w:iCs/>
        </w:rPr>
        <w:t>xâm nhập trái phép hạ tầng cho CĐS, các nền tảng số”</w:t>
      </w:r>
      <w:r w:rsidR="00824D5D" w:rsidRPr="003A68F5">
        <w:rPr>
          <w:rFonts w:eastAsia="Calibri"/>
          <w:i/>
        </w:rPr>
        <w:t xml:space="preserve">, </w:t>
      </w:r>
      <w:r w:rsidR="00824D5D" w:rsidRPr="003A68F5">
        <w:rPr>
          <w:rFonts w:eastAsia="Calibri"/>
          <w:i/>
          <w:iCs/>
        </w:rPr>
        <w:t>“vi phạm sử dụng dữ liệu mở và chia sẻ dữ liệ</w:t>
      </w:r>
      <w:r w:rsidR="0041350C" w:rsidRPr="003A68F5">
        <w:rPr>
          <w:rFonts w:eastAsia="Calibri"/>
          <w:i/>
          <w:iCs/>
        </w:rPr>
        <w:t>u</w:t>
      </w:r>
      <w:r w:rsidR="00824D5D" w:rsidRPr="003A68F5">
        <w:rPr>
          <w:rFonts w:eastAsia="Calibri"/>
          <w:i/>
        </w:rPr>
        <w:t>;</w:t>
      </w:r>
      <w:r w:rsidR="0041350C" w:rsidRPr="003A68F5">
        <w:rPr>
          <w:rFonts w:eastAsia="Calibri"/>
          <w:i/>
          <w:iCs/>
        </w:rPr>
        <w:t xml:space="preserve"> </w:t>
      </w:r>
      <w:r w:rsidR="00824D5D" w:rsidRPr="003A68F5">
        <w:rPr>
          <w:rFonts w:eastAsia="Calibri"/>
          <w:i/>
          <w:spacing w:val="-6"/>
        </w:rPr>
        <w:t xml:space="preserve">bỏ </w:t>
      </w:r>
      <w:r w:rsidR="0041350C" w:rsidRPr="003A68F5">
        <w:rPr>
          <w:rFonts w:eastAsia="Calibri"/>
          <w:i/>
          <w:spacing w:val="-6"/>
        </w:rPr>
        <w:t xml:space="preserve">hành vi </w:t>
      </w:r>
      <w:r w:rsidR="00824D5D" w:rsidRPr="003A68F5">
        <w:rPr>
          <w:rFonts w:eastAsia="Calibri"/>
          <w:i/>
          <w:spacing w:val="-6"/>
        </w:rPr>
        <w:t xml:space="preserve">cấm </w:t>
      </w:r>
      <w:r w:rsidR="00824D5D" w:rsidRPr="003A68F5">
        <w:rPr>
          <w:rFonts w:eastAsia="Calibri"/>
          <w:i/>
          <w:iCs/>
          <w:spacing w:val="-6"/>
        </w:rPr>
        <w:t>cản trở hoặc ngăn chặn trái pháp luậ</w:t>
      </w:r>
      <w:r w:rsidR="0041350C" w:rsidRPr="003A68F5">
        <w:rPr>
          <w:rFonts w:eastAsia="Calibri"/>
          <w:i/>
          <w:iCs/>
          <w:spacing w:val="-6"/>
        </w:rPr>
        <w:t>t quá trình CĐS</w:t>
      </w:r>
      <w:r w:rsidR="00824D5D" w:rsidRPr="003A68F5">
        <w:rPr>
          <w:rFonts w:eastAsia="Calibri"/>
          <w:i/>
          <w:spacing w:val="-6"/>
        </w:rPr>
        <w:t xml:space="preserve"> để tránh tùy nghi khi áp dụng</w:t>
      </w:r>
      <w:r w:rsidR="00824D5D" w:rsidRPr="00C3383C">
        <w:rPr>
          <w:rFonts w:eastAsia="Calibri"/>
          <w:i/>
          <w:iCs/>
        </w:rPr>
        <w:t>.</w:t>
      </w:r>
    </w:p>
    <w:p w14:paraId="43D30E88" w14:textId="4B1DCB94" w:rsidR="004C5F15" w:rsidRPr="004C5F15" w:rsidRDefault="004A7D4E" w:rsidP="00FD10DB">
      <w:pPr>
        <w:spacing w:before="120" w:after="120" w:line="276" w:lineRule="auto"/>
        <w:ind w:firstLine="567"/>
        <w:rPr>
          <w:rFonts w:eastAsia="Calibri"/>
          <w:b/>
        </w:rPr>
      </w:pPr>
      <w:r w:rsidRPr="00F34833">
        <w:rPr>
          <w:b/>
          <w:i/>
          <w:lang w:eastAsia="x-none"/>
        </w:rPr>
        <w:t>Tiếp thu</w:t>
      </w:r>
      <w:r>
        <w:rPr>
          <w:lang w:eastAsia="x-none"/>
        </w:rPr>
        <w:t xml:space="preserve"> </w:t>
      </w:r>
      <w:r w:rsidR="004C5F15" w:rsidRPr="004C5F15">
        <w:rPr>
          <w:color w:val="000000" w:themeColor="text1"/>
        </w:rPr>
        <w:t>ý kiến của Đại biểu Quốc hội</w:t>
      </w:r>
      <w:r w:rsidR="0041350C">
        <w:rPr>
          <w:color w:val="000000" w:themeColor="text1"/>
        </w:rPr>
        <w:t xml:space="preserve">, </w:t>
      </w:r>
      <w:r>
        <w:rPr>
          <w:color w:val="000000" w:themeColor="text1"/>
        </w:rPr>
        <w:t xml:space="preserve">dự thảo </w:t>
      </w:r>
      <w:r w:rsidR="004B14AD">
        <w:rPr>
          <w:color w:val="000000" w:themeColor="text1"/>
        </w:rPr>
        <w:t xml:space="preserve">được rà </w:t>
      </w:r>
      <w:r w:rsidR="004C5F15" w:rsidRPr="00A84897">
        <w:rPr>
          <w:color w:val="000000" w:themeColor="text1"/>
        </w:rPr>
        <w:t xml:space="preserve">soát chỉnh lý, </w:t>
      </w:r>
      <w:r w:rsidR="004B14AD">
        <w:rPr>
          <w:color w:val="000000" w:themeColor="text1"/>
        </w:rPr>
        <w:t xml:space="preserve">chỉ </w:t>
      </w:r>
      <w:r w:rsidR="004C5F15" w:rsidRPr="00A84897">
        <w:rPr>
          <w:color w:val="000000" w:themeColor="text1"/>
        </w:rPr>
        <w:t>quy định những hành vi</w:t>
      </w:r>
      <w:r w:rsidR="004B14AD">
        <w:rPr>
          <w:color w:val="000000" w:themeColor="text1"/>
        </w:rPr>
        <w:t xml:space="preserve"> cấm một cách</w:t>
      </w:r>
      <w:r w:rsidR="004C5F15" w:rsidRPr="00A84897">
        <w:rPr>
          <w:color w:val="000000" w:themeColor="text1"/>
        </w:rPr>
        <w:t xml:space="preserve"> </w:t>
      </w:r>
      <w:r w:rsidR="004B14AD">
        <w:rPr>
          <w:color w:val="000000" w:themeColor="text1"/>
        </w:rPr>
        <w:t>tổng quát trong</w:t>
      </w:r>
      <w:r w:rsidR="004C5F15" w:rsidRPr="00A84897">
        <w:rPr>
          <w:color w:val="000000" w:themeColor="text1"/>
        </w:rPr>
        <w:t xml:space="preserve"> chuyển đổi số, </w:t>
      </w:r>
      <w:r w:rsidR="004B14AD">
        <w:rPr>
          <w:color w:val="000000" w:themeColor="text1"/>
        </w:rPr>
        <w:t xml:space="preserve">đồng thời </w:t>
      </w:r>
      <w:r w:rsidR="004C5F15">
        <w:rPr>
          <w:color w:val="000000" w:themeColor="text1"/>
        </w:rPr>
        <w:t>bổ sung hành vi Đại biểu Quốc hội góp ý</w:t>
      </w:r>
      <w:r w:rsidR="004B14AD">
        <w:rPr>
          <w:color w:val="000000" w:themeColor="text1"/>
        </w:rPr>
        <w:t xml:space="preserve"> một cách phù hợp</w:t>
      </w:r>
      <w:r w:rsidR="004C5F15">
        <w:rPr>
          <w:color w:val="000000" w:themeColor="text1"/>
        </w:rPr>
        <w:t xml:space="preserve">, </w:t>
      </w:r>
      <w:r w:rsidR="004C5F15" w:rsidRPr="00A84897">
        <w:rPr>
          <w:color w:val="000000" w:themeColor="text1"/>
        </w:rPr>
        <w:t xml:space="preserve">không quy định </w:t>
      </w:r>
      <w:r w:rsidR="004B14AD">
        <w:rPr>
          <w:color w:val="000000" w:themeColor="text1"/>
        </w:rPr>
        <w:t xml:space="preserve">lặp lại </w:t>
      </w:r>
      <w:r w:rsidR="004C5F15" w:rsidRPr="00A84897">
        <w:rPr>
          <w:color w:val="000000" w:themeColor="text1"/>
        </w:rPr>
        <w:t xml:space="preserve">các hành vi </w:t>
      </w:r>
      <w:r w:rsidR="004B14AD">
        <w:rPr>
          <w:color w:val="000000" w:themeColor="text1"/>
        </w:rPr>
        <w:t xml:space="preserve">cấm </w:t>
      </w:r>
      <w:r w:rsidR="004C5F15" w:rsidRPr="00A84897">
        <w:rPr>
          <w:color w:val="000000" w:themeColor="text1"/>
        </w:rPr>
        <w:t>thuộc pháp luật chuyên ngành</w:t>
      </w:r>
      <w:r w:rsidR="004C5F15">
        <w:rPr>
          <w:color w:val="000000" w:themeColor="text1"/>
        </w:rPr>
        <w:t>.</w:t>
      </w:r>
    </w:p>
    <w:p w14:paraId="7E29984B" w14:textId="10C76465" w:rsidR="004B7D65" w:rsidRPr="00C3383C" w:rsidRDefault="004B7D65" w:rsidP="00FD10DB">
      <w:pPr>
        <w:pStyle w:val="Heading1"/>
        <w:spacing w:line="276" w:lineRule="auto"/>
        <w:ind w:firstLine="567"/>
      </w:pPr>
      <w:r w:rsidRPr="00C3383C">
        <w:t xml:space="preserve">5. Về hoạt động </w:t>
      </w:r>
      <w:r>
        <w:t>chuyển đổi số</w:t>
      </w:r>
      <w:r w:rsidRPr="00C3383C">
        <w:t xml:space="preserve"> (Điều </w:t>
      </w:r>
      <w:r w:rsidR="00C21ACA">
        <w:t>5</w:t>
      </w:r>
      <w:r w:rsidRPr="00C3383C">
        <w:t>)</w:t>
      </w:r>
    </w:p>
    <w:p w14:paraId="3A27ED6A" w14:textId="7A3F3791" w:rsidR="00A80EA5" w:rsidRPr="00211B24" w:rsidRDefault="00225CD8" w:rsidP="00FD10DB">
      <w:pPr>
        <w:spacing w:before="120" w:after="120" w:line="276" w:lineRule="auto"/>
        <w:ind w:firstLine="567"/>
        <w:rPr>
          <w:rFonts w:eastAsia="Calibri"/>
          <w:b/>
          <w:i/>
          <w:iCs/>
        </w:rPr>
      </w:pPr>
      <w:r w:rsidRPr="00211B24">
        <w:rPr>
          <w:rFonts w:eastAsia="Calibri"/>
          <w:i/>
        </w:rPr>
        <w:t xml:space="preserve">Có ý kiến đề nghị phân định rõ hoạt động CĐS tránh trùng lặp với dự thảo </w:t>
      </w:r>
      <w:r w:rsidR="004B14AD" w:rsidRPr="00211B24">
        <w:rPr>
          <w:rFonts w:eastAsia="Calibri"/>
          <w:i/>
        </w:rPr>
        <w:t>chuyên ngành</w:t>
      </w:r>
      <w:r w:rsidR="0062540A" w:rsidRPr="00211B24">
        <w:rPr>
          <w:rFonts w:eastAsia="Calibri"/>
          <w:i/>
          <w:iCs/>
        </w:rPr>
        <w:t>;</w:t>
      </w:r>
      <w:r w:rsidRPr="00211B24">
        <w:rPr>
          <w:rFonts w:eastAsia="Calibri"/>
          <w:i/>
        </w:rPr>
        <w:t xml:space="preserve"> bổ sung các hoạt động CĐS của người dân, doanh nghiệp để phản ánh đầy đủ các trụ cột Chính phủ số, kinh tế số, xã hội số</w:t>
      </w:r>
      <w:r w:rsidR="00A80EA5" w:rsidRPr="00211B24">
        <w:rPr>
          <w:rFonts w:eastAsia="Calibri"/>
          <w:i/>
        </w:rPr>
        <w:t xml:space="preserve">; đề nghị </w:t>
      </w:r>
      <w:r w:rsidR="00A80EA5" w:rsidRPr="00211B24">
        <w:rPr>
          <w:rFonts w:eastAsia="Calibri"/>
          <w:b/>
          <w:i/>
        </w:rPr>
        <w:t xml:space="preserve">rà soát </w:t>
      </w:r>
      <w:r w:rsidR="00A80EA5" w:rsidRPr="00211B24">
        <w:rPr>
          <w:rFonts w:eastAsia="Calibri"/>
          <w:i/>
        </w:rPr>
        <w:t xml:space="preserve">Điều 5 </w:t>
      </w:r>
      <w:r w:rsidR="00A80EA5" w:rsidRPr="00211B24">
        <w:rPr>
          <w:rFonts w:eastAsia="Calibri"/>
          <w:b/>
          <w:i/>
        </w:rPr>
        <w:t>về hoạt động CĐS để tránh trùng lặp; bổ sung mới một số hoạt động mới phù hợp với bối cảnh số; cấu trúc lại theo hướng phân</w:t>
      </w:r>
      <w:r w:rsidR="00A80EA5" w:rsidRPr="00211B24">
        <w:rPr>
          <w:rFonts w:eastAsia="Calibri"/>
          <w:i/>
        </w:rPr>
        <w:t xml:space="preserve"> nhóm</w:t>
      </w:r>
      <w:r w:rsidR="00A80EA5" w:rsidRPr="00211B24">
        <w:rPr>
          <w:rFonts w:eastAsia="Calibri"/>
          <w:b/>
          <w:i/>
        </w:rPr>
        <w:t xml:space="preserve"> các</w:t>
      </w:r>
      <w:r w:rsidR="00A80EA5" w:rsidRPr="00211B24">
        <w:rPr>
          <w:rFonts w:eastAsia="Calibri"/>
          <w:i/>
        </w:rPr>
        <w:t xml:space="preserve"> nhiệm vụ như: nhóm thể chế và chiến lược; nhóm hạ tầng và nền tảng số; nhóm dữ liệu số hóa an toàn thông tin; nhóm đổi mới sáng tạo; nhóm đào tạo truyền thông, hỗ trợ người dân. </w:t>
      </w:r>
    </w:p>
    <w:p w14:paraId="0F0E52A0" w14:textId="1DB34AB4" w:rsidR="00175EAA" w:rsidRDefault="004A7D4E" w:rsidP="00FD10DB">
      <w:pPr>
        <w:spacing w:before="120" w:after="120" w:line="276" w:lineRule="auto"/>
        <w:ind w:firstLine="567"/>
        <w:rPr>
          <w:color w:val="000000" w:themeColor="text1"/>
        </w:rPr>
      </w:pPr>
      <w:proofErr w:type="gramStart"/>
      <w:r w:rsidRPr="00F34833">
        <w:rPr>
          <w:b/>
          <w:i/>
          <w:lang w:eastAsia="x-none"/>
        </w:rPr>
        <w:t>Tiếp thu</w:t>
      </w:r>
      <w:r>
        <w:rPr>
          <w:lang w:eastAsia="x-none"/>
        </w:rPr>
        <w:t xml:space="preserve"> </w:t>
      </w:r>
      <w:r w:rsidR="00225CD8" w:rsidRPr="00225CD8">
        <w:rPr>
          <w:lang w:eastAsia="x-none"/>
        </w:rPr>
        <w:t xml:space="preserve">ý kiến </w:t>
      </w:r>
      <w:r w:rsidR="00225CD8">
        <w:rPr>
          <w:lang w:eastAsia="x-none"/>
        </w:rPr>
        <w:t>của Đại biểu Quốc hội, dự thảo Luật đã được rà soát, chỉnh lý theo hướng</w:t>
      </w:r>
      <w:r w:rsidR="004B14AD">
        <w:rPr>
          <w:lang w:eastAsia="x-none"/>
        </w:rPr>
        <w:t xml:space="preserve"> quy định một cách tổng thể</w:t>
      </w:r>
      <w:r w:rsidR="0038560D">
        <w:rPr>
          <w:lang w:eastAsia="x-none"/>
        </w:rPr>
        <w:t>, toàn diện</w:t>
      </w:r>
      <w:r w:rsidR="004B14AD">
        <w:rPr>
          <w:lang w:eastAsia="x-none"/>
        </w:rPr>
        <w:t xml:space="preserve"> các hoạt động CĐS làm cơ sở để </w:t>
      </w:r>
      <w:r w:rsidR="00D5716F">
        <w:rPr>
          <w:color w:val="000000" w:themeColor="text1"/>
        </w:rPr>
        <w:t>xác định các nhiệm vụ, nội dung chi cho chuyển đổi số</w:t>
      </w:r>
      <w:r w:rsidR="004B14AD">
        <w:rPr>
          <w:color w:val="000000" w:themeColor="text1"/>
        </w:rPr>
        <w:t xml:space="preserve"> theo nguyên tắc không bỏ sót, không trùng lặp với pháp luật chuyên ngành, có tính mở để bao quát cả những hoạt động </w:t>
      </w:r>
      <w:r w:rsidR="0038560D">
        <w:rPr>
          <w:color w:val="000000" w:themeColor="text1"/>
        </w:rPr>
        <w:t xml:space="preserve">khác </w:t>
      </w:r>
      <w:r w:rsidR="004B14AD">
        <w:rPr>
          <w:color w:val="000000" w:themeColor="text1"/>
        </w:rPr>
        <w:t xml:space="preserve">có liên quan đến CĐS </w:t>
      </w:r>
      <w:r w:rsidR="0038560D">
        <w:rPr>
          <w:color w:val="000000" w:themeColor="text1"/>
        </w:rPr>
        <w:t>nhằm rõ ràng, minh bạch, bảo đảm quyền và lợi ích của tổ chức, cá nhân.</w:t>
      </w:r>
      <w:proofErr w:type="gramEnd"/>
    </w:p>
    <w:p w14:paraId="2DB0ECD8" w14:textId="5F491924" w:rsidR="004B7D65" w:rsidRPr="00AE3241" w:rsidRDefault="004B7D65" w:rsidP="00FD10DB">
      <w:pPr>
        <w:pStyle w:val="Heading1"/>
        <w:spacing w:line="276" w:lineRule="auto"/>
        <w:ind w:firstLine="567"/>
        <w:rPr>
          <w:lang w:val="pt-BR" w:eastAsia="zh-CN"/>
        </w:rPr>
      </w:pPr>
      <w:r w:rsidRPr="00AE3241">
        <w:rPr>
          <w:lang w:val="pt-BR" w:eastAsia="zh-CN"/>
        </w:rPr>
        <w:t xml:space="preserve">6. Hạ tầng chuyển đổi số (Điều </w:t>
      </w:r>
      <w:r w:rsidR="00C21ACA">
        <w:rPr>
          <w:lang w:val="pt-BR" w:eastAsia="zh-CN"/>
        </w:rPr>
        <w:t>39</w:t>
      </w:r>
      <w:r w:rsidRPr="00AE3241">
        <w:rPr>
          <w:lang w:val="pt-BR" w:eastAsia="zh-CN"/>
        </w:rPr>
        <w:t>)</w:t>
      </w:r>
    </w:p>
    <w:p w14:paraId="777AD8E2" w14:textId="3508FD25" w:rsidR="004B7D65" w:rsidRPr="003936D6" w:rsidRDefault="000A30E8" w:rsidP="00FD10DB">
      <w:pPr>
        <w:spacing w:before="120" w:after="120" w:line="276" w:lineRule="auto"/>
        <w:ind w:firstLine="567"/>
        <w:rPr>
          <w:rFonts w:eastAsia="Calibri"/>
          <w:b/>
          <w:i/>
          <w:iCs/>
        </w:rPr>
      </w:pPr>
      <w:r w:rsidRPr="003936D6">
        <w:rPr>
          <w:rFonts w:eastAsia="Calibri"/>
          <w:i/>
        </w:rPr>
        <w:t>- Một số ý kiến đề nghị bổ sung quy định cụ thể về cơ chế hỗ trợ, chỉ tiêu phủ sóng tối thiểu, trách nhiệm của cơ quan trong phát triển hạ tầng số cho đầu tư hạ tầng công nghệ số ở xã, phường, vùng sâu, vùng xa, vùng khó khăn, biên giới, hộ nghèo</w:t>
      </w:r>
      <w:r w:rsidRPr="003936D6">
        <w:rPr>
          <w:rFonts w:eastAsia="Calibri"/>
          <w:i/>
          <w:iCs/>
        </w:rPr>
        <w:t>.</w:t>
      </w:r>
      <w:r w:rsidR="004B7D65" w:rsidRPr="003936D6">
        <w:rPr>
          <w:rFonts w:eastAsia="Calibri"/>
          <w:i/>
          <w:iCs/>
        </w:rPr>
        <w:t xml:space="preserve"> </w:t>
      </w:r>
    </w:p>
    <w:p w14:paraId="15024DEC" w14:textId="47971FC5" w:rsidR="004B7D65" w:rsidRPr="00AE3241" w:rsidRDefault="0062540A" w:rsidP="00FD10DB">
      <w:pPr>
        <w:spacing w:before="120" w:after="120" w:line="276" w:lineRule="auto"/>
        <w:ind w:firstLine="567"/>
        <w:rPr>
          <w:rFonts w:eastAsia="Calibri"/>
          <w:iCs/>
          <w:color w:val="000000" w:themeColor="text1"/>
          <w:u w:val="single"/>
        </w:rPr>
      </w:pPr>
      <w:r w:rsidRPr="003936D6">
        <w:rPr>
          <w:rFonts w:eastAsia="Calibri"/>
          <w:iCs/>
          <w:color w:val="000000" w:themeColor="text1"/>
        </w:rPr>
        <w:t>Chính phủ xin</w:t>
      </w:r>
      <w:r w:rsidRPr="003936D6">
        <w:rPr>
          <w:rFonts w:eastAsia="Calibri"/>
          <w:b/>
          <w:i/>
          <w:iCs/>
          <w:color w:val="000000" w:themeColor="text1"/>
        </w:rPr>
        <w:t xml:space="preserve"> </w:t>
      </w:r>
      <w:r w:rsidR="00C85265" w:rsidRPr="00F34833">
        <w:rPr>
          <w:rFonts w:eastAsia="Calibri"/>
          <w:b/>
          <w:i/>
          <w:iCs/>
          <w:color w:val="000000" w:themeColor="text1"/>
        </w:rPr>
        <w:t>giải trình</w:t>
      </w:r>
      <w:r w:rsidRPr="003936D6">
        <w:rPr>
          <w:rFonts w:eastAsia="Calibri"/>
          <w:b/>
          <w:i/>
          <w:iCs/>
          <w:color w:val="000000" w:themeColor="text1"/>
        </w:rPr>
        <w:t xml:space="preserve"> </w:t>
      </w:r>
      <w:r w:rsidRPr="003936D6">
        <w:rPr>
          <w:rFonts w:eastAsia="Calibri"/>
          <w:iCs/>
          <w:color w:val="000000" w:themeColor="text1"/>
        </w:rPr>
        <w:t>như sau</w:t>
      </w:r>
      <w:r w:rsidR="00C85265">
        <w:rPr>
          <w:rFonts w:eastAsia="Calibri"/>
          <w:i/>
          <w:iCs/>
          <w:color w:val="000000" w:themeColor="text1"/>
        </w:rPr>
        <w:t xml:space="preserve">: </w:t>
      </w:r>
      <w:r w:rsidR="0038560D" w:rsidRPr="0038560D">
        <w:rPr>
          <w:rFonts w:eastAsia="Calibri"/>
          <w:iCs/>
          <w:color w:val="000000" w:themeColor="text1"/>
        </w:rPr>
        <w:t xml:space="preserve">Hạ tầng chuyển đổi số là hạ tầng để chuyển đổi số toàn diện, phục vụ việc sản xuất, truyền đưa, </w:t>
      </w:r>
      <w:proofErr w:type="gramStart"/>
      <w:r w:rsidR="0038560D" w:rsidRPr="0038560D">
        <w:rPr>
          <w:rFonts w:eastAsia="Calibri"/>
          <w:iCs/>
          <w:color w:val="000000" w:themeColor="text1"/>
        </w:rPr>
        <w:t>thu</w:t>
      </w:r>
      <w:proofErr w:type="gramEnd"/>
      <w:r w:rsidR="0038560D" w:rsidRPr="0038560D">
        <w:rPr>
          <w:rFonts w:eastAsia="Calibri"/>
          <w:iCs/>
          <w:color w:val="000000" w:themeColor="text1"/>
        </w:rPr>
        <w:t xml:space="preserve"> thập, xử lý, lưu trữ và trao đổi dữ liệu số. Hạ tầng chuyển đổi số bao gồm hạ tầng số, hạ tầng số công cộng</w:t>
      </w:r>
      <w:r w:rsidR="0038560D">
        <w:rPr>
          <w:rFonts w:eastAsia="Calibri"/>
          <w:iCs/>
          <w:color w:val="000000" w:themeColor="text1"/>
        </w:rPr>
        <w:t>: (i) l</w:t>
      </w:r>
      <w:r w:rsidR="004B7D65" w:rsidRPr="00AE3241">
        <w:rPr>
          <w:rFonts w:eastAsia="Calibri"/>
          <w:iCs/>
          <w:color w:val="000000" w:themeColor="text1"/>
        </w:rPr>
        <w:t xml:space="preserve">iên quan đến hạ tầng viễn thông, </w:t>
      </w:r>
      <w:r w:rsidR="0038560D">
        <w:rPr>
          <w:rFonts w:eastAsia="Calibri"/>
          <w:iCs/>
          <w:color w:val="000000" w:themeColor="text1"/>
        </w:rPr>
        <w:t xml:space="preserve">nhà nước có chính sách </w:t>
      </w:r>
      <w:r w:rsidR="004B7D65" w:rsidRPr="00BF4649">
        <w:rPr>
          <w:rFonts w:eastAsia="Calibri"/>
          <w:iCs/>
          <w:color w:val="000000" w:themeColor="text1"/>
        </w:rPr>
        <w:t>hỗ trợ phát triển, nâng cấp, duy trì cơ sở hạ tầng viễn thông tại khu vực biên giới, miền núi, vùng cao, vùng bãi ngang, ven biển và hải đảo, vùng đồng bào dân tộc thiểu số,</w:t>
      </w:r>
      <w:r w:rsidR="0038560D" w:rsidRPr="00BF4649">
        <w:rPr>
          <w:rFonts w:eastAsia="Calibri"/>
          <w:iCs/>
          <w:color w:val="000000" w:themeColor="text1"/>
        </w:rPr>
        <w:t xml:space="preserve">…từ </w:t>
      </w:r>
      <w:r w:rsidR="0038560D" w:rsidRPr="00BF4649">
        <w:rPr>
          <w:rFonts w:eastAsia="Calibri"/>
          <w:iCs/>
          <w:color w:val="000000" w:themeColor="text1"/>
        </w:rPr>
        <w:lastRenderedPageBreak/>
        <w:t xml:space="preserve">nguồn Quỹ </w:t>
      </w:r>
      <w:r w:rsidR="004B7D65" w:rsidRPr="00BF4649">
        <w:rPr>
          <w:rFonts w:eastAsia="Calibri"/>
          <w:iCs/>
          <w:color w:val="000000" w:themeColor="text1"/>
        </w:rPr>
        <w:t>viễn thông công ích</w:t>
      </w:r>
      <w:r w:rsidR="00BF4649">
        <w:rPr>
          <w:rFonts w:eastAsia="Calibri"/>
          <w:iCs/>
          <w:color w:val="000000" w:themeColor="text1"/>
        </w:rPr>
        <w:t>; (ii) v</w:t>
      </w:r>
      <w:r w:rsidR="004B7D65" w:rsidRPr="00AE3241">
        <w:rPr>
          <w:rFonts w:eastAsia="Calibri"/>
          <w:iCs/>
          <w:color w:val="000000" w:themeColor="text1"/>
        </w:rPr>
        <w:t xml:space="preserve">ề </w:t>
      </w:r>
      <w:r w:rsidR="00BF4649">
        <w:rPr>
          <w:rFonts w:eastAsia="Calibri"/>
          <w:iCs/>
          <w:color w:val="000000" w:themeColor="text1"/>
        </w:rPr>
        <w:t xml:space="preserve">hạ tầng số công cộng nhà nước có trách nhiệm </w:t>
      </w:r>
      <w:r w:rsidR="00BF4649" w:rsidRPr="00EA41E8">
        <w:rPr>
          <w:color w:val="000000" w:themeColor="text1"/>
          <w:lang w:val="vi-VN"/>
        </w:rPr>
        <w:t>thiết lập và bảo đảm vận hành hạ tầng số công cộng</w:t>
      </w:r>
      <w:r w:rsidR="00BF4649">
        <w:rPr>
          <w:color w:val="000000" w:themeColor="text1"/>
          <w:lang w:val="en-US"/>
        </w:rPr>
        <w:t xml:space="preserve">, khuyến khích mô hình đối tác công tư tham gia phát triển </w:t>
      </w:r>
      <w:r w:rsidR="00BF4649" w:rsidRPr="00EA41E8">
        <w:rPr>
          <w:color w:val="000000" w:themeColor="text1"/>
          <w:lang w:val="vi-VN"/>
        </w:rPr>
        <w:t>các thành phần của hạ tầng số công cộng</w:t>
      </w:r>
      <w:r w:rsidR="00BF4649">
        <w:rPr>
          <w:color w:val="000000" w:themeColor="text1"/>
          <w:lang w:val="en-US"/>
        </w:rPr>
        <w:t xml:space="preserve">… tại Điều 40 dự thảo Luật. </w:t>
      </w:r>
      <w:r w:rsidR="004B7D65" w:rsidRPr="00AE3241">
        <w:rPr>
          <w:rFonts w:eastAsia="Calibri"/>
          <w:iCs/>
          <w:color w:val="000000" w:themeColor="text1"/>
        </w:rPr>
        <w:t>Vì vậy</w:t>
      </w:r>
      <w:r w:rsidR="000A30E8">
        <w:rPr>
          <w:rFonts w:eastAsia="Calibri"/>
          <w:iCs/>
          <w:color w:val="000000" w:themeColor="text1"/>
        </w:rPr>
        <w:t>, Cơ quan soạn thảo</w:t>
      </w:r>
      <w:r w:rsidR="004B7D65" w:rsidRPr="00AE3241">
        <w:rPr>
          <w:rFonts w:eastAsia="Calibri"/>
          <w:iCs/>
          <w:color w:val="000000" w:themeColor="text1"/>
        </w:rPr>
        <w:t xml:space="preserve"> xin</w:t>
      </w:r>
      <w:r w:rsidR="000A30E8">
        <w:rPr>
          <w:rFonts w:eastAsia="Calibri"/>
          <w:iCs/>
          <w:color w:val="000000" w:themeColor="text1"/>
        </w:rPr>
        <w:t xml:space="preserve"> đề xuất</w:t>
      </w:r>
      <w:r w:rsidR="004B7D65" w:rsidRPr="00AE3241">
        <w:rPr>
          <w:rFonts w:eastAsia="Calibri"/>
          <w:iCs/>
          <w:color w:val="000000" w:themeColor="text1"/>
        </w:rPr>
        <w:t xml:space="preserve"> giữ nội dung dự thảo như hiện tại.</w:t>
      </w:r>
    </w:p>
    <w:p w14:paraId="650BDA5F" w14:textId="0B0FABCA" w:rsidR="0062225B" w:rsidRPr="00AE3241" w:rsidRDefault="000A30E8" w:rsidP="00FD10DB">
      <w:pPr>
        <w:spacing w:before="120" w:after="120" w:line="276" w:lineRule="auto"/>
        <w:ind w:firstLine="567"/>
        <w:rPr>
          <w:rFonts w:eastAsia="Calibri"/>
          <w:b/>
          <w:i/>
          <w:iCs/>
        </w:rPr>
      </w:pPr>
      <w:r w:rsidRPr="00C3383C">
        <w:rPr>
          <w:rFonts w:eastAsia="Calibri"/>
        </w:rPr>
        <w:t xml:space="preserve">- </w:t>
      </w:r>
      <w:r w:rsidRPr="003936D6">
        <w:rPr>
          <w:rFonts w:eastAsia="Calibri"/>
          <w:i/>
        </w:rPr>
        <w:t>Một số ý kiến cho rằng, cần phân định cụ thể trung tâm dữ liệu, trung tâm dữ liệu điện toán đám mây, trung tâm dữ liệu trí tuệ nhân tạo để tránh chồng chéo với quy định về hạ tầng tại Luật Dữ liệu, Luật Công nghiệp công nghệ số và dự thảo Luật Trí tuệ nhân tạ</w:t>
      </w:r>
      <w:r w:rsidR="0062225B" w:rsidRPr="003936D6">
        <w:rPr>
          <w:rFonts w:eastAsia="Calibri"/>
          <w:i/>
        </w:rPr>
        <w:t>o</w:t>
      </w:r>
      <w:r w:rsidR="0062225B" w:rsidRPr="003936D6">
        <w:rPr>
          <w:rFonts w:eastAsia="Calibri"/>
          <w:i/>
          <w:iCs/>
        </w:rPr>
        <w:t xml:space="preserve">; </w:t>
      </w:r>
      <w:r w:rsidR="0062225B" w:rsidRPr="003936D6">
        <w:rPr>
          <w:rFonts w:eastAsia="Calibri"/>
          <w:i/>
        </w:rPr>
        <w:t>định giá chi phí, đặc biệt là nhu cầu điện năng khổng lồ cho các trung tâm dữ liệu và khả năng đáp ứng của EVN</w:t>
      </w:r>
      <w:r w:rsidR="0062225B" w:rsidRPr="003936D6">
        <w:rPr>
          <w:rFonts w:eastAsia="Calibri"/>
          <w:i/>
          <w:iCs/>
        </w:rPr>
        <w:t>)</w:t>
      </w:r>
      <w:r w:rsidR="0062225B" w:rsidRPr="00C3383C">
        <w:rPr>
          <w:rFonts w:eastAsia="Calibri"/>
          <w:i/>
          <w:iCs/>
        </w:rPr>
        <w:t>.</w:t>
      </w:r>
    </w:p>
    <w:p w14:paraId="322D069A" w14:textId="6DBF0965" w:rsidR="0062225B" w:rsidRDefault="0062225B" w:rsidP="00FD10DB">
      <w:pPr>
        <w:spacing w:before="120" w:after="120" w:line="276" w:lineRule="auto"/>
        <w:ind w:firstLine="567"/>
        <w:rPr>
          <w:rFonts w:eastAsia="Calibri"/>
          <w:iCs/>
        </w:rPr>
      </w:pPr>
      <w:r w:rsidRPr="000866D6">
        <w:rPr>
          <w:rFonts w:eastAsia="Calibri"/>
          <w:iCs/>
          <w:color w:val="000000" w:themeColor="text1"/>
        </w:rPr>
        <w:t>Chính phủ</w:t>
      </w:r>
      <w:r w:rsidR="000866D6" w:rsidRPr="000866D6">
        <w:rPr>
          <w:rFonts w:eastAsia="Calibri"/>
          <w:i/>
          <w:iCs/>
          <w:color w:val="000000" w:themeColor="text1"/>
        </w:rPr>
        <w:t xml:space="preserve"> </w:t>
      </w:r>
      <w:r w:rsidR="00C85265" w:rsidRPr="00C85265">
        <w:rPr>
          <w:rFonts w:eastAsia="Calibri"/>
          <w:iCs/>
          <w:color w:val="000000" w:themeColor="text1"/>
        </w:rPr>
        <w:t xml:space="preserve">xin được </w:t>
      </w:r>
      <w:r w:rsidR="00C85265" w:rsidRPr="00F34833">
        <w:rPr>
          <w:rFonts w:eastAsia="Calibri"/>
          <w:b/>
          <w:i/>
          <w:iCs/>
          <w:color w:val="000000" w:themeColor="text1"/>
        </w:rPr>
        <w:t>giải trình</w:t>
      </w:r>
      <w:r w:rsidR="004A7D4E">
        <w:rPr>
          <w:rFonts w:eastAsia="Calibri"/>
          <w:b/>
          <w:iCs/>
          <w:color w:val="000000" w:themeColor="text1"/>
        </w:rPr>
        <w:t xml:space="preserve"> </w:t>
      </w:r>
      <w:r w:rsidR="004A7D4E" w:rsidRPr="004A7D4E">
        <w:rPr>
          <w:rFonts w:eastAsia="Calibri"/>
          <w:iCs/>
          <w:color w:val="000000" w:themeColor="text1"/>
        </w:rPr>
        <w:t>như sau</w:t>
      </w:r>
      <w:r w:rsidR="00C85265" w:rsidRPr="004A7D4E">
        <w:rPr>
          <w:rFonts w:eastAsia="Calibri"/>
          <w:iCs/>
          <w:color w:val="000000" w:themeColor="text1"/>
        </w:rPr>
        <w:t>:</w:t>
      </w:r>
      <w:r w:rsidR="00C85265" w:rsidRPr="00AE3241">
        <w:rPr>
          <w:rFonts w:eastAsia="Calibri"/>
          <w:iCs/>
        </w:rPr>
        <w:t xml:space="preserve"> </w:t>
      </w:r>
    </w:p>
    <w:p w14:paraId="60187E62" w14:textId="1254E4FD" w:rsidR="004B7D65" w:rsidRDefault="0062225B" w:rsidP="00FD10DB">
      <w:pPr>
        <w:spacing w:before="120" w:after="120" w:line="276" w:lineRule="auto"/>
        <w:ind w:firstLine="567"/>
        <w:rPr>
          <w:rFonts w:eastAsia="Calibri"/>
          <w:iCs/>
        </w:rPr>
      </w:pPr>
      <w:r>
        <w:rPr>
          <w:rFonts w:eastAsia="Calibri"/>
          <w:iCs/>
        </w:rPr>
        <w:t xml:space="preserve">(i) </w:t>
      </w:r>
      <w:r w:rsidR="004B7D65" w:rsidRPr="00AE3241">
        <w:rPr>
          <w:rFonts w:eastAsia="Calibri"/>
          <w:iCs/>
        </w:rPr>
        <w:t>Trung tâm dữ liệu, điện toán đám mây, trung tâm dữ liệu trí tuệ nhân tạo đã được quy định, quản lý tại pháp luật về viễ</w:t>
      </w:r>
      <w:r>
        <w:rPr>
          <w:rFonts w:eastAsia="Calibri"/>
          <w:iCs/>
        </w:rPr>
        <w:t>n thông</w:t>
      </w:r>
      <w:r w:rsidR="004B7D65" w:rsidRPr="00AE3241">
        <w:rPr>
          <w:rFonts w:eastAsia="Calibri"/>
          <w:iCs/>
        </w:rPr>
        <w:t xml:space="preserve">: </w:t>
      </w:r>
      <w:r w:rsidR="00AE3241">
        <w:rPr>
          <w:rFonts w:eastAsia="Calibri"/>
          <w:iCs/>
        </w:rPr>
        <w:t>“</w:t>
      </w:r>
      <w:r w:rsidR="004B7D65" w:rsidRPr="00AE3241">
        <w:rPr>
          <w:rFonts w:eastAsia="Calibri"/>
          <w:i/>
          <w:iCs/>
        </w:rPr>
        <w:t>Trung tâm dữ liệu là công trình viễn thông, bao gồm nhà, trạm, hệ thống cáp, hệ thống máy tính và hệ thống điện cùng các thiết bị phụ trợ được lắp đặt vào đó để xử lý, lưu trữ và quản lý dữ liệu của một hoặc nhiều tổ chức, cá nhân</w:t>
      </w:r>
      <w:r w:rsidR="00AE3241">
        <w:rPr>
          <w:rFonts w:eastAsia="Calibri"/>
          <w:iCs/>
        </w:rPr>
        <w:t>”</w:t>
      </w:r>
      <w:r w:rsidR="004B7D65" w:rsidRPr="00AE3241">
        <w:rPr>
          <w:rFonts w:eastAsia="Calibri"/>
          <w:iCs/>
        </w:rPr>
        <w:t xml:space="preserve">; </w:t>
      </w:r>
      <w:r w:rsidR="00AE3241">
        <w:rPr>
          <w:rFonts w:eastAsia="Calibri"/>
          <w:iCs/>
        </w:rPr>
        <w:t>“</w:t>
      </w:r>
      <w:r w:rsidR="004B7D65" w:rsidRPr="00AE3241">
        <w:rPr>
          <w:rFonts w:eastAsia="Calibri"/>
          <w:i/>
          <w:iCs/>
        </w:rPr>
        <w:t>Điện toán đám mây là mô hình cho phép sử dụng linh hoạt, có thể điều chỉnh, quản trị theo nhu cầu các tài nguyên điện toán dùng chung gồm mạng, máy chủ, thiết bị lưu trữ, ứng dụng</w:t>
      </w:r>
      <w:r w:rsidR="00AE3241">
        <w:rPr>
          <w:rFonts w:eastAsia="Calibri"/>
          <w:i/>
          <w:iCs/>
        </w:rPr>
        <w:t>”</w:t>
      </w:r>
      <w:r w:rsidR="004B7D65" w:rsidRPr="00AE3241">
        <w:rPr>
          <w:rFonts w:eastAsia="Calibri"/>
          <w:iCs/>
        </w:rPr>
        <w:t>. Các đối tượng như trung tâm dữ liệu trí tuệ nhân tạo (theo Luật Công nghiệp công nghệ số), hay cơ sở hạ tầng trung tâm dữ liệu quốc gia (theo pháp luật về dữ liệu) là các trung tâm dữ liệu đặc thù, ngoài việc được quản lý theo pháp luật về viễn thông (chỉ khi sử dụng trung tâm dữ liệu đó để cung cấp dịch vụ cho công cộng) thì còn được quản lý hoặc có các chính sách hỗ trợ, phát triển theo pháp luậ</w:t>
      </w:r>
      <w:r>
        <w:rPr>
          <w:rFonts w:eastAsia="Calibri"/>
          <w:iCs/>
        </w:rPr>
        <w:t xml:space="preserve">t </w:t>
      </w:r>
      <w:r w:rsidR="006203C5">
        <w:rPr>
          <w:rFonts w:eastAsia="Calibri"/>
          <w:iCs/>
        </w:rPr>
        <w:br/>
      </w:r>
      <w:r>
        <w:rPr>
          <w:rFonts w:eastAsia="Calibri"/>
          <w:iCs/>
        </w:rPr>
        <w:t>chuyên ngành.</w:t>
      </w:r>
    </w:p>
    <w:p w14:paraId="7C278819" w14:textId="37332117" w:rsidR="004B7D65" w:rsidRPr="0062225B" w:rsidRDefault="0062225B" w:rsidP="00FD10DB">
      <w:pPr>
        <w:spacing w:before="120" w:after="120" w:line="276" w:lineRule="auto"/>
        <w:ind w:firstLine="567"/>
        <w:rPr>
          <w:rFonts w:eastAsia="Calibri"/>
          <w:b/>
          <w:i/>
          <w:iCs/>
        </w:rPr>
      </w:pPr>
      <w:r>
        <w:rPr>
          <w:rFonts w:eastAsia="Calibri"/>
          <w:iCs/>
        </w:rPr>
        <w:t>(ii)</w:t>
      </w:r>
      <w:r>
        <w:rPr>
          <w:rFonts w:eastAsia="Calibri"/>
          <w:b/>
          <w:i/>
          <w:iCs/>
        </w:rPr>
        <w:t xml:space="preserve"> </w:t>
      </w:r>
      <w:r w:rsidR="004B7D65" w:rsidRPr="00DD50D7">
        <w:rPr>
          <w:rFonts w:eastAsia="Calibri"/>
          <w:iCs/>
        </w:rPr>
        <w:t>Để đáp ứng nhu cầu nguồn điện cho việc phát triển các trung tâm dữ liệu, Trung ương giao Bộ Công thương trình Quyết định của Thủ tướng Chính phủ “</w:t>
      </w:r>
      <w:r w:rsidR="004B7D65" w:rsidRPr="00D47964">
        <w:rPr>
          <w:rFonts w:eastAsia="Calibri"/>
          <w:i/>
          <w:iCs/>
        </w:rPr>
        <w:t>Sửa đổi bổ sung quy hoạch phát triển điện lực quốc gia để đảm bảo đáp ứng nguồn điện xanh - sạch, đảm bảo dự phòng cao cho các trung tâm dữ liệu</w:t>
      </w:r>
      <w:r w:rsidR="004B7D65" w:rsidRPr="00DD50D7">
        <w:rPr>
          <w:rFonts w:eastAsia="Calibri"/>
          <w:iCs/>
        </w:rPr>
        <w:t>”</w:t>
      </w:r>
      <w:r>
        <w:rPr>
          <w:rFonts w:eastAsia="Calibri"/>
          <w:iCs/>
        </w:rPr>
        <w:t xml:space="preserve">. </w:t>
      </w:r>
      <w:r w:rsidR="004B7D65" w:rsidRPr="00DD50D7">
        <w:rPr>
          <w:rFonts w:eastAsia="Calibri"/>
          <w:iCs/>
        </w:rPr>
        <w:t xml:space="preserve">Thủ tướng Chính phủ đã ban hành </w:t>
      </w:r>
      <w:r w:rsidR="00D47964">
        <w:rPr>
          <w:rFonts w:eastAsia="Calibri"/>
          <w:iCs/>
        </w:rPr>
        <w:t xml:space="preserve">Quyết định số </w:t>
      </w:r>
      <w:r w:rsidR="004B7D65" w:rsidRPr="00DD50D7">
        <w:rPr>
          <w:rFonts w:eastAsia="Calibri"/>
          <w:iCs/>
        </w:rPr>
        <w:t>768/QĐ-TTg ngày 15</w:t>
      </w:r>
      <w:r w:rsidR="00D47964">
        <w:rPr>
          <w:rFonts w:eastAsia="Calibri"/>
          <w:iCs/>
        </w:rPr>
        <w:t>/</w:t>
      </w:r>
      <w:r w:rsidR="004B7D65" w:rsidRPr="00DD50D7">
        <w:rPr>
          <w:rFonts w:eastAsia="Calibri"/>
          <w:iCs/>
        </w:rPr>
        <w:t>4</w:t>
      </w:r>
      <w:r w:rsidR="00D47964">
        <w:rPr>
          <w:rFonts w:eastAsia="Calibri"/>
          <w:iCs/>
        </w:rPr>
        <w:t>/</w:t>
      </w:r>
      <w:r w:rsidR="004B7D65" w:rsidRPr="00DD50D7">
        <w:rPr>
          <w:rFonts w:eastAsia="Calibri"/>
          <w:iCs/>
        </w:rPr>
        <w:t xml:space="preserve">2025 </w:t>
      </w:r>
      <w:r w:rsidR="00D30191">
        <w:rPr>
          <w:rFonts w:eastAsia="Calibri"/>
          <w:iCs/>
        </w:rPr>
        <w:t>về việc đ</w:t>
      </w:r>
      <w:r w:rsidR="004B7D65" w:rsidRPr="00DD50D7">
        <w:rPr>
          <w:rFonts w:eastAsia="Calibri"/>
          <w:iCs/>
        </w:rPr>
        <w:t>iều chỉnh Quy hoạch phát triển điện lực quốc gia thời kỳ 2021 - 2030, tầm nhìn đến năm 2050. Bên cạ</w:t>
      </w:r>
      <w:r>
        <w:rPr>
          <w:rFonts w:eastAsia="Calibri"/>
          <w:iCs/>
        </w:rPr>
        <w:t xml:space="preserve">nh đó, </w:t>
      </w:r>
      <w:r w:rsidR="004B7D65" w:rsidRPr="00DD50D7">
        <w:rPr>
          <w:rFonts w:eastAsia="Calibri"/>
          <w:iCs/>
        </w:rPr>
        <w:t xml:space="preserve">Bộ Công Thương đã ban hành Quyết định </w:t>
      </w:r>
      <w:r w:rsidR="00D30191">
        <w:rPr>
          <w:rFonts w:eastAsia="Calibri"/>
          <w:iCs/>
        </w:rPr>
        <w:t xml:space="preserve">số </w:t>
      </w:r>
      <w:r w:rsidR="004B7D65" w:rsidRPr="00DD50D7">
        <w:rPr>
          <w:rFonts w:eastAsia="Calibri"/>
          <w:iCs/>
        </w:rPr>
        <w:t xml:space="preserve">3304/QĐ-BCT phê duyệt Chương trình phát triển năng lượng xanh đáp ứng nhu cầu trung tâm dữ liệu tại Việt Nam, trong đó có các giải pháp, biện pháp cụ thể để </w:t>
      </w:r>
      <w:r w:rsidR="00D30191">
        <w:rPr>
          <w:rFonts w:eastAsia="Calibri"/>
          <w:iCs/>
        </w:rPr>
        <w:t>t</w:t>
      </w:r>
      <w:r w:rsidR="004B7D65" w:rsidRPr="00DD50D7">
        <w:rPr>
          <w:rFonts w:eastAsia="Calibri"/>
          <w:iCs/>
        </w:rPr>
        <w:t>riển khai đồng bộ các giải pháp để đảm bảo cung cấp điện an toàn, liên tục, ổn định và nâng cao hiệu quả sử dụng năng lượng cho các Trung tâm dữ liệ</w:t>
      </w:r>
      <w:r w:rsidR="00772C85">
        <w:rPr>
          <w:rFonts w:eastAsia="Calibri"/>
          <w:iCs/>
        </w:rPr>
        <w:t>u.</w:t>
      </w:r>
    </w:p>
    <w:p w14:paraId="139D3141" w14:textId="62DF3088" w:rsidR="004B7D65" w:rsidRPr="00AE3241" w:rsidRDefault="00952336" w:rsidP="00FD10DB">
      <w:pPr>
        <w:spacing w:before="120" w:after="120" w:line="276" w:lineRule="auto"/>
        <w:ind w:firstLine="567"/>
        <w:rPr>
          <w:rFonts w:eastAsia="Calibri"/>
          <w:b/>
        </w:rPr>
      </w:pPr>
      <w:r w:rsidRPr="00C3383C">
        <w:rPr>
          <w:rFonts w:eastAsia="Calibri"/>
        </w:rPr>
        <w:lastRenderedPageBreak/>
        <w:t xml:space="preserve">- </w:t>
      </w:r>
      <w:r w:rsidRPr="003936D6">
        <w:rPr>
          <w:rFonts w:eastAsia="Calibri"/>
          <w:i/>
        </w:rPr>
        <w:t xml:space="preserve">Có ý kiến đề xuất bổ sung </w:t>
      </w:r>
      <w:r w:rsidRPr="003936D6">
        <w:rPr>
          <w:rFonts w:eastAsia="Calibri"/>
          <w:i/>
          <w:iCs/>
        </w:rPr>
        <w:t>“hạ tầng dữ liệu”</w:t>
      </w:r>
      <w:r w:rsidRPr="003936D6">
        <w:rPr>
          <w:rFonts w:eastAsia="Calibri"/>
          <w:i/>
        </w:rPr>
        <w:t xml:space="preserve">, </w:t>
      </w:r>
      <w:r w:rsidRPr="003936D6">
        <w:rPr>
          <w:rFonts w:eastAsia="Calibri"/>
          <w:i/>
          <w:iCs/>
        </w:rPr>
        <w:t>“hạ tầng nhân sự số”</w:t>
      </w:r>
      <w:r w:rsidRPr="003936D6">
        <w:rPr>
          <w:rFonts w:eastAsia="Calibri"/>
          <w:i/>
        </w:rPr>
        <w:t xml:space="preserve"> vào phạm vi hạ tầng cho CĐS; bổ sung yêu cầu kỹ thuật vào hạ tầng CĐS, ví dụ dữ liệu số phải có khả năng </w:t>
      </w:r>
      <w:r w:rsidRPr="003936D6">
        <w:rPr>
          <w:rFonts w:eastAsia="Calibri"/>
          <w:i/>
          <w:iCs/>
        </w:rPr>
        <w:t>"tìm kiếm"</w:t>
      </w:r>
      <w:r w:rsidRPr="003936D6">
        <w:rPr>
          <w:rFonts w:eastAsia="Calibri"/>
          <w:i/>
        </w:rPr>
        <w:t xml:space="preserve"> được (PDF searchable bằng công nghệ OCR)</w:t>
      </w:r>
      <w:r w:rsidRPr="00C3383C">
        <w:rPr>
          <w:rFonts w:eastAsia="Calibri"/>
        </w:rPr>
        <w:t>.</w:t>
      </w:r>
    </w:p>
    <w:p w14:paraId="78E70A6D" w14:textId="7D14CE73" w:rsidR="00D30191" w:rsidRDefault="00BF4649" w:rsidP="00FD10DB">
      <w:pPr>
        <w:spacing w:before="120" w:after="120" w:line="276" w:lineRule="auto"/>
        <w:ind w:firstLine="567"/>
        <w:rPr>
          <w:rFonts w:eastAsia="Calibri"/>
          <w:iCs/>
          <w:color w:val="000000" w:themeColor="text1"/>
        </w:rPr>
      </w:pPr>
      <w:r w:rsidRPr="00BF4649">
        <w:rPr>
          <w:rFonts w:eastAsia="Calibri"/>
          <w:iCs/>
          <w:color w:val="000000" w:themeColor="text1"/>
        </w:rPr>
        <w:t xml:space="preserve">Chính phủ xin </w:t>
      </w:r>
      <w:r w:rsidR="003936D6">
        <w:rPr>
          <w:rFonts w:eastAsia="Calibri"/>
          <w:iCs/>
          <w:color w:val="000000" w:themeColor="text1"/>
        </w:rPr>
        <w:t xml:space="preserve">được </w:t>
      </w:r>
      <w:r w:rsidRPr="00F34833">
        <w:rPr>
          <w:rFonts w:eastAsia="Calibri"/>
          <w:b/>
          <w:i/>
          <w:iCs/>
          <w:color w:val="000000" w:themeColor="text1"/>
        </w:rPr>
        <w:t>giải trình</w:t>
      </w:r>
      <w:r w:rsidRPr="00BF4649">
        <w:rPr>
          <w:rFonts w:eastAsia="Calibri"/>
          <w:iCs/>
          <w:color w:val="000000" w:themeColor="text1"/>
        </w:rPr>
        <w:t xml:space="preserve"> như sau</w:t>
      </w:r>
      <w:r w:rsidR="00C85265" w:rsidRPr="00BF4649">
        <w:rPr>
          <w:rFonts w:eastAsia="Calibri"/>
          <w:iCs/>
          <w:color w:val="000000" w:themeColor="text1"/>
        </w:rPr>
        <w:t>:</w:t>
      </w:r>
    </w:p>
    <w:p w14:paraId="02C0B2FF" w14:textId="33A221B4" w:rsidR="004B7D65" w:rsidRPr="00AE3241" w:rsidRDefault="00BF4649" w:rsidP="00FD10DB">
      <w:pPr>
        <w:spacing w:before="120" w:after="120" w:line="276" w:lineRule="auto"/>
        <w:ind w:firstLine="567"/>
        <w:rPr>
          <w:rFonts w:eastAsia="Calibri"/>
          <w:b/>
          <w:i/>
          <w:iCs/>
        </w:rPr>
      </w:pPr>
      <w:r>
        <w:rPr>
          <w:rFonts w:eastAsia="Calibri"/>
          <w:iCs/>
          <w:color w:val="000000" w:themeColor="text1"/>
        </w:rPr>
        <w:t>(i</w:t>
      </w:r>
      <w:r w:rsidR="00D30191">
        <w:rPr>
          <w:rFonts w:eastAsia="Calibri"/>
          <w:iCs/>
          <w:color w:val="000000" w:themeColor="text1"/>
        </w:rPr>
        <w:t xml:space="preserve">) </w:t>
      </w:r>
      <w:r w:rsidR="00D30191" w:rsidRPr="00D30191">
        <w:rPr>
          <w:rFonts w:eastAsia="Calibri"/>
          <w:iCs/>
          <w:color w:val="000000" w:themeColor="text1"/>
        </w:rPr>
        <w:t>Về</w:t>
      </w:r>
      <w:r w:rsidR="004B7D65" w:rsidRPr="00AE3241">
        <w:rPr>
          <w:rFonts w:eastAsia="Calibri"/>
          <w:i/>
          <w:iCs/>
        </w:rPr>
        <w:t xml:space="preserve"> </w:t>
      </w:r>
      <w:r w:rsidR="00D30191">
        <w:rPr>
          <w:rFonts w:eastAsia="Calibri"/>
          <w:iCs/>
        </w:rPr>
        <w:t xml:space="preserve">hạ tầng dữ liệu: </w:t>
      </w:r>
      <w:r w:rsidR="004B7D65" w:rsidRPr="00D30191">
        <w:rPr>
          <w:rFonts w:eastAsia="Calibri"/>
          <w:iCs/>
        </w:rPr>
        <w:t>Hiện nay hạ tầng dữ liệu đã có pháp luật về dữ liệu quy định các biện pháp quản lý, phát triển, để tránh việc quy định chồng chéo giữa các pháp luật về cùng một đối tượng. Vì vậy</w:t>
      </w:r>
      <w:r w:rsidR="00541E14">
        <w:rPr>
          <w:rFonts w:eastAsia="Calibri"/>
          <w:iCs/>
        </w:rPr>
        <w:t>,</w:t>
      </w:r>
      <w:r w:rsidR="004B7D65" w:rsidRPr="00D30191">
        <w:rPr>
          <w:rFonts w:eastAsia="Calibri"/>
          <w:iCs/>
        </w:rPr>
        <w:t xml:space="preserve"> </w:t>
      </w:r>
      <w:r w:rsidR="00952336">
        <w:rPr>
          <w:rFonts w:eastAsia="Calibri"/>
          <w:iCs/>
        </w:rPr>
        <w:t xml:space="preserve">Cơ quan soạn thảo </w:t>
      </w:r>
      <w:r w:rsidR="004B7D65" w:rsidRPr="00D30191">
        <w:rPr>
          <w:rFonts w:eastAsia="Calibri"/>
          <w:iCs/>
        </w:rPr>
        <w:t>xin</w:t>
      </w:r>
      <w:r w:rsidR="00952336">
        <w:rPr>
          <w:rFonts w:eastAsia="Calibri"/>
          <w:iCs/>
        </w:rPr>
        <w:t xml:space="preserve"> đề xuất</w:t>
      </w:r>
      <w:r w:rsidR="004B7D65" w:rsidRPr="00D30191">
        <w:rPr>
          <w:rFonts w:eastAsia="Calibri"/>
          <w:iCs/>
        </w:rPr>
        <w:t xml:space="preserve"> chưa đưa hạ tầng này vào hạ tầng chuyển đổi số.</w:t>
      </w:r>
      <w:r w:rsidR="004B7D65" w:rsidRPr="00AE3241">
        <w:rPr>
          <w:rFonts w:eastAsia="Calibri"/>
          <w:i/>
          <w:iCs/>
        </w:rPr>
        <w:t xml:space="preserve"> </w:t>
      </w:r>
    </w:p>
    <w:p w14:paraId="359FA45F" w14:textId="3CB750F5" w:rsidR="004B7D65" w:rsidRPr="00D30191" w:rsidRDefault="00BF4649" w:rsidP="00FD10DB">
      <w:pPr>
        <w:spacing w:before="120" w:after="120" w:line="276" w:lineRule="auto"/>
        <w:ind w:firstLine="567"/>
        <w:rPr>
          <w:rFonts w:eastAsia="Calibri"/>
          <w:iCs/>
        </w:rPr>
      </w:pPr>
      <w:r>
        <w:rPr>
          <w:rFonts w:eastAsia="Calibri"/>
          <w:iCs/>
        </w:rPr>
        <w:t>(ii</w:t>
      </w:r>
      <w:r w:rsidR="00D30191">
        <w:rPr>
          <w:rFonts w:eastAsia="Calibri"/>
          <w:iCs/>
        </w:rPr>
        <w:t xml:space="preserve">) </w:t>
      </w:r>
      <w:r w:rsidR="004B7D65" w:rsidRPr="00D30191">
        <w:rPr>
          <w:rFonts w:eastAsia="Calibri"/>
          <w:iCs/>
        </w:rPr>
        <w:t>Về hạ tầng nhân sự số</w:t>
      </w:r>
      <w:r w:rsidR="00D30191">
        <w:rPr>
          <w:rFonts w:eastAsia="Calibri"/>
          <w:iCs/>
        </w:rPr>
        <w:t>: D</w:t>
      </w:r>
      <w:r w:rsidR="004B7D65" w:rsidRPr="00D30191">
        <w:rPr>
          <w:rFonts w:eastAsia="Calibri"/>
          <w:iCs/>
        </w:rPr>
        <w:t xml:space="preserve">ự thảo Luật đã có các quy định trong chương về Xã hội số, trong đó quy định các vấn đề về năng lực số, công dân số, phát triển nguồn nhân lực số của cơ quan thuộc hệ thống chính trị. </w:t>
      </w:r>
      <w:r w:rsidR="00952336" w:rsidRPr="00D30191">
        <w:rPr>
          <w:rFonts w:eastAsia="Calibri"/>
          <w:iCs/>
        </w:rPr>
        <w:t>Vì vậy</w:t>
      </w:r>
      <w:r w:rsidR="00952336">
        <w:rPr>
          <w:rFonts w:eastAsia="Calibri"/>
          <w:iCs/>
        </w:rPr>
        <w:t>,</w:t>
      </w:r>
      <w:r w:rsidR="00952336" w:rsidRPr="00D30191">
        <w:rPr>
          <w:rFonts w:eastAsia="Calibri"/>
          <w:iCs/>
        </w:rPr>
        <w:t xml:space="preserve"> </w:t>
      </w:r>
      <w:r w:rsidR="00952336">
        <w:rPr>
          <w:rFonts w:eastAsia="Calibri"/>
          <w:iCs/>
        </w:rPr>
        <w:t xml:space="preserve">Cơ quan soạn thảo </w:t>
      </w:r>
      <w:r w:rsidR="00952336" w:rsidRPr="00D30191">
        <w:rPr>
          <w:rFonts w:eastAsia="Calibri"/>
          <w:iCs/>
        </w:rPr>
        <w:t>xin</w:t>
      </w:r>
      <w:r w:rsidR="00952336">
        <w:rPr>
          <w:rFonts w:eastAsia="Calibri"/>
          <w:iCs/>
        </w:rPr>
        <w:t xml:space="preserve"> đề xuất</w:t>
      </w:r>
      <w:r w:rsidR="00952336" w:rsidRPr="00D30191">
        <w:rPr>
          <w:rFonts w:eastAsia="Calibri"/>
          <w:iCs/>
        </w:rPr>
        <w:t xml:space="preserve"> chưa đưa hạ tầng này vào hạ tầng chuyển đổi số.</w:t>
      </w:r>
      <w:r w:rsidR="004B7D65" w:rsidRPr="00D30191">
        <w:rPr>
          <w:rFonts w:eastAsia="Calibri"/>
          <w:iCs/>
        </w:rPr>
        <w:t xml:space="preserve"> </w:t>
      </w:r>
    </w:p>
    <w:p w14:paraId="4871B225" w14:textId="101C8B65" w:rsidR="004B7D65" w:rsidRPr="00D30191" w:rsidRDefault="00BF4649" w:rsidP="00FD10DB">
      <w:pPr>
        <w:spacing w:before="120" w:after="120" w:line="276" w:lineRule="auto"/>
        <w:ind w:firstLine="567"/>
        <w:rPr>
          <w:rFonts w:eastAsia="Calibri"/>
          <w:iCs/>
        </w:rPr>
      </w:pPr>
      <w:r>
        <w:rPr>
          <w:rFonts w:eastAsia="Calibri"/>
          <w:iCs/>
        </w:rPr>
        <w:t>(iii</w:t>
      </w:r>
      <w:r w:rsidR="00541E14">
        <w:rPr>
          <w:rFonts w:eastAsia="Calibri"/>
          <w:iCs/>
        </w:rPr>
        <w:t xml:space="preserve">) </w:t>
      </w:r>
      <w:r w:rsidR="004B7D65" w:rsidRPr="00D30191">
        <w:rPr>
          <w:rFonts w:eastAsia="Calibri"/>
          <w:iCs/>
        </w:rPr>
        <w:t>Về bổ sung yêu cầu kỹ thuật vào hạ tầng chuyển đổi số, ví dụ</w:t>
      </w:r>
      <w:r w:rsidR="00514D9F">
        <w:rPr>
          <w:rFonts w:eastAsia="Calibri"/>
          <w:iCs/>
        </w:rPr>
        <w:t>:</w:t>
      </w:r>
      <w:r w:rsidR="004B7D65" w:rsidRPr="00D30191">
        <w:rPr>
          <w:rFonts w:eastAsia="Calibri"/>
          <w:iCs/>
        </w:rPr>
        <w:t xml:space="preserve"> dữ liệu số phải có khả năng "tìm kiếm" được (PDF searchable bằng công nghệ OCR): Hiện nay</w:t>
      </w:r>
      <w:r w:rsidR="00541E14">
        <w:rPr>
          <w:rFonts w:eastAsia="Calibri"/>
          <w:iCs/>
        </w:rPr>
        <w:t>,</w:t>
      </w:r>
      <w:r w:rsidR="004B7D65" w:rsidRPr="00D30191">
        <w:rPr>
          <w:rFonts w:eastAsia="Calibri"/>
          <w:iCs/>
        </w:rPr>
        <w:t xml:space="preserve"> đã có nhiều công cụ đọc, xử lý văn bản định dạng PDF hoặc bằng ứng dụng độc lập, hoặc bản thân các trình duyệt Internet phổ biến cũng đã tích hợp tính năng OCR nhận dạng tốt chữ viết trong file PDF. Mặt khác tính năng “tìm kiếm” như </w:t>
      </w:r>
      <w:r w:rsidR="00541E14">
        <w:rPr>
          <w:rFonts w:eastAsia="Calibri"/>
          <w:iCs/>
        </w:rPr>
        <w:t>Đ</w:t>
      </w:r>
      <w:r w:rsidR="004B7D65" w:rsidRPr="00D30191">
        <w:rPr>
          <w:rFonts w:eastAsia="Calibri"/>
          <w:iCs/>
        </w:rPr>
        <w:t>ại biểu góp ý đã nằm trong nội hàm của từ “</w:t>
      </w:r>
      <w:r w:rsidR="004B7D65" w:rsidRPr="00541E14">
        <w:rPr>
          <w:rFonts w:eastAsia="Calibri"/>
          <w:i/>
          <w:iCs/>
        </w:rPr>
        <w:t>thu thập, xử lý</w:t>
      </w:r>
      <w:r w:rsidR="004B7D65" w:rsidRPr="00D30191">
        <w:rPr>
          <w:rFonts w:eastAsia="Calibri"/>
          <w:iCs/>
        </w:rPr>
        <w:t>”</w:t>
      </w:r>
      <w:r w:rsidR="00541E14">
        <w:rPr>
          <w:rFonts w:eastAsia="Calibri"/>
          <w:iCs/>
        </w:rPr>
        <w:t>.</w:t>
      </w:r>
      <w:r w:rsidR="004B7D65" w:rsidRPr="00D30191">
        <w:rPr>
          <w:rFonts w:eastAsia="Calibri"/>
          <w:iCs/>
        </w:rPr>
        <w:t xml:space="preserve"> </w:t>
      </w:r>
      <w:r w:rsidR="00541E14">
        <w:rPr>
          <w:rFonts w:eastAsia="Calibri"/>
          <w:iCs/>
        </w:rPr>
        <w:t>V</w:t>
      </w:r>
      <w:r w:rsidR="004B7D65" w:rsidRPr="00D30191">
        <w:rPr>
          <w:rFonts w:eastAsia="Calibri"/>
          <w:iCs/>
        </w:rPr>
        <w:t>ì vậy</w:t>
      </w:r>
      <w:r w:rsidR="00541E14">
        <w:rPr>
          <w:rFonts w:eastAsia="Calibri"/>
          <w:iCs/>
        </w:rPr>
        <w:t>,</w:t>
      </w:r>
      <w:r w:rsidR="004B7D65" w:rsidRPr="00D30191">
        <w:rPr>
          <w:rFonts w:eastAsia="Calibri"/>
          <w:iCs/>
        </w:rPr>
        <w:t xml:space="preserve"> để đảm bảo các thuộc tính kỹ thuật cần thiết cho hạ tầng chuyển đổi số được khái quát nhất</w:t>
      </w:r>
      <w:r w:rsidR="00952336">
        <w:rPr>
          <w:rFonts w:eastAsia="Calibri"/>
          <w:iCs/>
        </w:rPr>
        <w:t>, Cơ quan soạn thảo</w:t>
      </w:r>
      <w:r w:rsidR="004B7D65" w:rsidRPr="00D30191">
        <w:rPr>
          <w:rFonts w:eastAsia="Calibri"/>
          <w:iCs/>
        </w:rPr>
        <w:t xml:space="preserve"> xin giữ nguyên dự thảo như hiện tại.</w:t>
      </w:r>
    </w:p>
    <w:p w14:paraId="70800A20" w14:textId="2828A2AA" w:rsidR="000866D6" w:rsidRPr="001E1412" w:rsidRDefault="004B7D65" w:rsidP="00FD10DB">
      <w:pPr>
        <w:spacing w:before="120" w:after="120" w:line="276" w:lineRule="auto"/>
        <w:ind w:firstLine="567"/>
        <w:rPr>
          <w:rFonts w:eastAsia="Calibri"/>
          <w:b/>
        </w:rPr>
      </w:pPr>
      <w:r w:rsidRPr="00AE3241">
        <w:rPr>
          <w:rFonts w:eastAsia="Calibri"/>
        </w:rPr>
        <w:t xml:space="preserve">- </w:t>
      </w:r>
      <w:r w:rsidRPr="003936D6">
        <w:rPr>
          <w:rFonts w:eastAsia="Calibri"/>
          <w:i/>
        </w:rPr>
        <w:t>Có ý kiến đề nghị bổ sung quy định về quản trị hạ tầng số công cộng theo nguyên tắc: Nhà nước thống nhất quản lý, vận hành theo các quy tắc mở, an toàn, minh bạch và bảo đảm quyền tiếp cận bình đẳ</w:t>
      </w:r>
      <w:r w:rsidR="00BF4649" w:rsidRPr="003936D6">
        <w:rPr>
          <w:rFonts w:eastAsia="Calibri"/>
          <w:i/>
        </w:rPr>
        <w:t>ng</w:t>
      </w:r>
      <w:r w:rsidR="000866D6" w:rsidRPr="003936D6">
        <w:rPr>
          <w:rFonts w:eastAsia="Calibri"/>
          <w:i/>
          <w:iCs/>
        </w:rPr>
        <w:t xml:space="preserve">; </w:t>
      </w:r>
      <w:r w:rsidR="000866D6" w:rsidRPr="00211B24">
        <w:rPr>
          <w:i/>
        </w:rPr>
        <w:t>bổ sung hạ tầng số công cộng quốc gia bao gồm định danh điện tử, thanh toán số công, chữ ký số, nền tảng chia sẻ dữ liệu quốc gia, trung tâm dữ liệu theo nguyên tắc một chuẩn, một nền tảng nhiều dịch vụ</w:t>
      </w:r>
      <w:r w:rsidR="000866D6" w:rsidRPr="00211B24">
        <w:rPr>
          <w:rFonts w:eastAsia="Calibri"/>
          <w:i/>
          <w:iCs/>
        </w:rPr>
        <w:t xml:space="preserve">; </w:t>
      </w:r>
      <w:r w:rsidR="000866D6" w:rsidRPr="00211B24">
        <w:rPr>
          <w:i/>
        </w:rPr>
        <w:t>bổ sung nguyên tắc giá dịch vụ trên hạ tầng số công cộng phải bảo đảm minh bạch, không phân biệt đối xử, không tạo ưu thế độc quyền, có cơ chế giám sát độc lập để phòng ngừa việc lạm dụng vị trí thống lĩnh hạ tầng</w:t>
      </w:r>
      <w:r w:rsidR="000866D6" w:rsidRPr="00211B24">
        <w:t>.</w:t>
      </w:r>
    </w:p>
    <w:p w14:paraId="669571AC" w14:textId="37341BF9" w:rsidR="00907DE6" w:rsidRDefault="008B5B51" w:rsidP="00FD10DB">
      <w:pPr>
        <w:spacing w:before="120" w:after="120" w:line="276" w:lineRule="auto"/>
        <w:ind w:firstLine="567"/>
        <w:rPr>
          <w:rFonts w:eastAsia="Calibri"/>
          <w:iCs/>
          <w:color w:val="000000" w:themeColor="text1"/>
        </w:rPr>
      </w:pPr>
      <w:r w:rsidRPr="00F34833">
        <w:rPr>
          <w:rFonts w:eastAsia="Calibri"/>
          <w:b/>
          <w:i/>
          <w:iCs/>
          <w:color w:val="000000" w:themeColor="text1"/>
        </w:rPr>
        <w:t>T</w:t>
      </w:r>
      <w:r w:rsidR="0047195C" w:rsidRPr="00F34833">
        <w:rPr>
          <w:rFonts w:eastAsia="Calibri"/>
          <w:b/>
          <w:i/>
          <w:iCs/>
          <w:color w:val="000000" w:themeColor="text1"/>
        </w:rPr>
        <w:t xml:space="preserve">iếp </w:t>
      </w:r>
      <w:proofErr w:type="gramStart"/>
      <w:r w:rsidR="0047195C" w:rsidRPr="00F34833">
        <w:rPr>
          <w:rFonts w:eastAsia="Calibri"/>
          <w:b/>
          <w:i/>
          <w:iCs/>
          <w:color w:val="000000" w:themeColor="text1"/>
        </w:rPr>
        <w:t>thu</w:t>
      </w:r>
      <w:proofErr w:type="gramEnd"/>
      <w:r w:rsidR="0047195C" w:rsidRPr="0047195C">
        <w:rPr>
          <w:rFonts w:eastAsia="Calibri"/>
          <w:iCs/>
          <w:color w:val="000000" w:themeColor="text1"/>
        </w:rPr>
        <w:t xml:space="preserve"> </w:t>
      </w:r>
      <w:r>
        <w:rPr>
          <w:rFonts w:eastAsia="Calibri"/>
          <w:iCs/>
          <w:color w:val="000000" w:themeColor="text1"/>
        </w:rPr>
        <w:t xml:space="preserve">ý kiến của Đại biểu Quốc hội, dự thảo Luật đã </w:t>
      </w:r>
      <w:r w:rsidR="00AD3034">
        <w:rPr>
          <w:rFonts w:eastAsia="Calibri"/>
          <w:iCs/>
          <w:color w:val="000000" w:themeColor="text1"/>
        </w:rPr>
        <w:t xml:space="preserve">quy định </w:t>
      </w:r>
      <w:r w:rsidR="003936D6">
        <w:rPr>
          <w:rFonts w:eastAsia="Calibri"/>
          <w:iCs/>
          <w:color w:val="000000" w:themeColor="text1"/>
        </w:rPr>
        <w:br/>
      </w:r>
      <w:r w:rsidR="00907DE6">
        <w:rPr>
          <w:rFonts w:eastAsia="Calibri"/>
          <w:iCs/>
          <w:color w:val="000000" w:themeColor="text1"/>
        </w:rPr>
        <w:t>theo hướng:</w:t>
      </w:r>
    </w:p>
    <w:p w14:paraId="39C9104F" w14:textId="70E666C2" w:rsidR="00907DE6" w:rsidRDefault="00907DE6" w:rsidP="00FD10DB">
      <w:pPr>
        <w:spacing w:before="120" w:after="120" w:line="276" w:lineRule="auto"/>
        <w:ind w:firstLine="567"/>
        <w:rPr>
          <w:rStyle w:val="fontstyle01"/>
          <w:color w:val="000000" w:themeColor="text1"/>
          <w:lang w:val="en-US"/>
        </w:rPr>
      </w:pPr>
      <w:r>
        <w:rPr>
          <w:rFonts w:eastAsia="Calibri"/>
          <w:iCs/>
          <w:color w:val="000000" w:themeColor="text1"/>
        </w:rPr>
        <w:t>(i) H</w:t>
      </w:r>
      <w:r w:rsidR="00AD3034">
        <w:rPr>
          <w:rStyle w:val="fontstyle01"/>
          <w:bCs/>
          <w:color w:val="000000" w:themeColor="text1"/>
          <w:lang w:val="en-US"/>
        </w:rPr>
        <w:t>ạ</w:t>
      </w:r>
      <w:r w:rsidR="00AD3034" w:rsidRPr="00EA41E8">
        <w:rPr>
          <w:rStyle w:val="fontstyle01"/>
          <w:bCs/>
          <w:color w:val="000000" w:themeColor="text1"/>
          <w:lang w:val="vi-VN"/>
        </w:rPr>
        <w:t xml:space="preserve"> tầng số công cộng được Nhà nước thống nhất quản lý, vận hành theo các quy tắc mở, an toàn, minh bạch và bảo đảm quyền tiếp cận bình đẳng</w:t>
      </w:r>
      <w:r w:rsidR="00AD3034">
        <w:rPr>
          <w:rStyle w:val="fontstyle01"/>
          <w:bCs/>
          <w:color w:val="000000" w:themeColor="text1"/>
          <w:lang w:val="en-US"/>
        </w:rPr>
        <w:t xml:space="preserve"> (bao gồm</w:t>
      </w:r>
      <w:r w:rsidR="00AD3034" w:rsidRPr="00EA41E8">
        <w:rPr>
          <w:rStyle w:val="fontstyle01"/>
          <w:color w:val="000000" w:themeColor="text1"/>
          <w:lang w:val="vi-VN"/>
        </w:rPr>
        <w:t>:</w:t>
      </w:r>
      <w:r w:rsidR="00AD3034" w:rsidRPr="00EA41E8">
        <w:rPr>
          <w:rStyle w:val="FootnoteReference"/>
          <w:color w:val="000000" w:themeColor="text1"/>
          <w:lang w:val="vi-VN"/>
        </w:rPr>
        <w:t xml:space="preserve"> </w:t>
      </w:r>
      <w:r w:rsidR="00AD3034" w:rsidRPr="00EA41E8">
        <w:rPr>
          <w:rStyle w:val="fontstyle01"/>
          <w:color w:val="000000" w:themeColor="text1"/>
          <w:lang w:val="vi-VN"/>
        </w:rPr>
        <w:t xml:space="preserve"> </w:t>
      </w:r>
      <w:r w:rsidR="00AD3034">
        <w:rPr>
          <w:rStyle w:val="fontstyle01"/>
          <w:color w:val="000000" w:themeColor="text1"/>
          <w:lang w:val="en-US"/>
        </w:rPr>
        <w:t>đ</w:t>
      </w:r>
      <w:r w:rsidR="00AD3034" w:rsidRPr="00EA41E8">
        <w:rPr>
          <w:rStyle w:val="fontstyle01"/>
          <w:color w:val="000000" w:themeColor="text1"/>
          <w:lang w:val="vi-VN"/>
        </w:rPr>
        <w:t xml:space="preserve">ịnh danh và xác thực điện tử theo pháp luật về căn cước; </w:t>
      </w:r>
      <w:r w:rsidR="00AD3034">
        <w:rPr>
          <w:rStyle w:val="fontstyle01"/>
          <w:color w:val="000000" w:themeColor="text1"/>
          <w:lang w:val="en-US"/>
        </w:rPr>
        <w:t>h</w:t>
      </w:r>
      <w:r w:rsidR="00AD3034" w:rsidRPr="00EA41E8">
        <w:rPr>
          <w:rStyle w:val="fontstyle01"/>
          <w:iCs/>
          <w:color w:val="000000" w:themeColor="text1"/>
          <w:lang w:val="vi-VN"/>
        </w:rPr>
        <w:t>ạ tầng th</w:t>
      </w:r>
      <w:r w:rsidR="00AD3034" w:rsidRPr="00EA41E8">
        <w:rPr>
          <w:rStyle w:val="fontstyle01"/>
          <w:iCs/>
          <w:color w:val="000000" w:themeColor="text1"/>
          <w:lang w:val="en-US"/>
        </w:rPr>
        <w:t>a</w:t>
      </w:r>
      <w:r w:rsidR="00AD3034" w:rsidRPr="00EA41E8">
        <w:rPr>
          <w:rStyle w:val="fontstyle01"/>
          <w:iCs/>
          <w:color w:val="000000" w:themeColor="text1"/>
          <w:lang w:val="vi-VN"/>
        </w:rPr>
        <w:t>nh toán số</w:t>
      </w:r>
      <w:r w:rsidR="00AD3034">
        <w:rPr>
          <w:rStyle w:val="fontstyle01"/>
          <w:iCs/>
          <w:color w:val="000000" w:themeColor="text1"/>
          <w:lang w:val="en-US"/>
        </w:rPr>
        <w:t xml:space="preserve"> </w:t>
      </w:r>
      <w:r w:rsidR="00AD3034" w:rsidRPr="002344FA">
        <w:rPr>
          <w:rStyle w:val="fontstyle01"/>
          <w:color w:val="000000" w:themeColor="text1"/>
          <w:lang w:val="vi-VN"/>
        </w:rPr>
        <w:t>do Nhà nước quản lý, vận hành</w:t>
      </w:r>
      <w:r w:rsidR="00AD3034" w:rsidRPr="00EA41E8">
        <w:rPr>
          <w:rStyle w:val="fontstyle01"/>
          <w:color w:val="000000" w:themeColor="text1"/>
          <w:lang w:val="vi-VN"/>
        </w:rPr>
        <w:t xml:space="preserve">; </w:t>
      </w:r>
      <w:r w:rsidR="00AD3034">
        <w:rPr>
          <w:rStyle w:val="fontstyle01"/>
          <w:color w:val="000000" w:themeColor="text1"/>
          <w:lang w:val="en-US"/>
        </w:rPr>
        <w:t xml:space="preserve">nền tảng </w:t>
      </w:r>
      <w:r w:rsidR="00AD3034" w:rsidRPr="006D0C51">
        <w:rPr>
          <w:rStyle w:val="fontstyle01"/>
          <w:color w:val="000000" w:themeColor="text1"/>
          <w:lang w:val="vi-VN"/>
        </w:rPr>
        <w:t>kết nối, tích hợp, chia sẻ</w:t>
      </w:r>
      <w:r w:rsidR="00AD3034">
        <w:rPr>
          <w:rStyle w:val="fontstyle01"/>
          <w:color w:val="000000" w:themeColor="text1"/>
          <w:lang w:val="en-US"/>
        </w:rPr>
        <w:t>, điều phối</w:t>
      </w:r>
      <w:r w:rsidR="00AD3034" w:rsidRPr="006D0C51">
        <w:rPr>
          <w:rStyle w:val="fontstyle01"/>
          <w:color w:val="000000" w:themeColor="text1"/>
          <w:lang w:val="vi-VN"/>
        </w:rPr>
        <w:t xml:space="preserve"> dữ liệu cấp quốc gia</w:t>
      </w:r>
      <w:r w:rsidR="00AD3034">
        <w:rPr>
          <w:rStyle w:val="fontstyle01"/>
          <w:color w:val="000000" w:themeColor="text1"/>
          <w:lang w:val="en-US"/>
        </w:rPr>
        <w:t>; hạ tầng c</w:t>
      </w:r>
      <w:r w:rsidR="00AD3034" w:rsidRPr="00EA41E8">
        <w:rPr>
          <w:rStyle w:val="fontstyle01"/>
          <w:color w:val="000000" w:themeColor="text1"/>
          <w:lang w:val="vi-VN"/>
        </w:rPr>
        <w:t>hứng thực điện tử quốc gia</w:t>
      </w:r>
      <w:r w:rsidR="00AD3034">
        <w:rPr>
          <w:rStyle w:val="fontstyle01"/>
          <w:color w:val="000000" w:themeColor="text1"/>
          <w:lang w:val="en-US"/>
        </w:rPr>
        <w:t>).</w:t>
      </w:r>
      <w:r w:rsidR="00AD3034" w:rsidRPr="00EA41E8">
        <w:rPr>
          <w:rStyle w:val="fontstyle01"/>
          <w:color w:val="000000" w:themeColor="text1"/>
          <w:lang w:val="vi-VN"/>
        </w:rPr>
        <w:t xml:space="preserve"> Trong từng thời kỳ, Bộ Khoa học và Công nghệ xây dựng trình Thủ tướng Chính phủ ban hành </w:t>
      </w:r>
      <w:r w:rsidR="00AD3034" w:rsidRPr="00EA41E8">
        <w:rPr>
          <w:rStyle w:val="fontstyle01"/>
          <w:color w:val="000000" w:themeColor="text1"/>
          <w:lang w:val="vi-VN"/>
        </w:rPr>
        <w:lastRenderedPageBreak/>
        <w:t xml:space="preserve">Chiến lược hạ tầng số, trong đó xác định các thành phần hạ tầng số, mục tiêu phát triển hạ tầng số, </w:t>
      </w:r>
      <w:r w:rsidR="00AD3034">
        <w:rPr>
          <w:rStyle w:val="fontstyle01"/>
          <w:color w:val="000000" w:themeColor="text1"/>
          <w:lang w:val="vi-VN"/>
        </w:rPr>
        <w:t>nhiệm vụ và giải pháp thực hiện</w:t>
      </w:r>
      <w:r w:rsidR="00AD3034">
        <w:rPr>
          <w:rStyle w:val="fontstyle01"/>
          <w:color w:val="000000" w:themeColor="text1"/>
          <w:lang w:val="en-US"/>
        </w:rPr>
        <w:t xml:space="preserve">. </w:t>
      </w:r>
    </w:p>
    <w:p w14:paraId="3130EF31" w14:textId="033CE091" w:rsidR="00AD3034" w:rsidRDefault="00907DE6" w:rsidP="00FD10DB">
      <w:pPr>
        <w:spacing w:before="120" w:after="120" w:line="276" w:lineRule="auto"/>
        <w:ind w:firstLine="567"/>
        <w:rPr>
          <w:rStyle w:val="fontstyle01"/>
          <w:color w:val="000000" w:themeColor="text1"/>
          <w:lang w:val="en-US"/>
        </w:rPr>
      </w:pPr>
      <w:r>
        <w:rPr>
          <w:rStyle w:val="fontstyle01"/>
          <w:color w:val="000000" w:themeColor="text1"/>
          <w:lang w:val="en-US"/>
        </w:rPr>
        <w:t>(ii) Về công khai giá dịch vụ trên nền tảng số công cộng được thực hiện theo pháp luật chuyên ngành</w:t>
      </w:r>
      <w:r w:rsidR="00447263">
        <w:rPr>
          <w:rStyle w:val="fontstyle01"/>
          <w:color w:val="000000" w:themeColor="text1"/>
          <w:lang w:val="en-US"/>
        </w:rPr>
        <w:t>; v</w:t>
      </w:r>
      <w:r>
        <w:rPr>
          <w:rStyle w:val="fontstyle01"/>
          <w:color w:val="000000" w:themeColor="text1"/>
          <w:lang w:val="en-US"/>
        </w:rPr>
        <w:t>ề nguyên tắc không phân biêt, đối xử: d</w:t>
      </w:r>
      <w:r w:rsidR="00AD3034">
        <w:rPr>
          <w:rStyle w:val="fontstyle01"/>
          <w:color w:val="000000" w:themeColor="text1"/>
          <w:lang w:val="en-US"/>
        </w:rPr>
        <w:t xml:space="preserve">ự thảo Luật đã bổ sung nguyên tắc </w:t>
      </w:r>
      <w:r w:rsidR="00AD3034" w:rsidRPr="00AD3034">
        <w:rPr>
          <w:rStyle w:val="fontstyle01"/>
          <w:i/>
          <w:color w:val="000000" w:themeColor="text1"/>
          <w:lang w:val="en-US"/>
        </w:rPr>
        <w:t>bảo đảm người dân được tiếp cận bình đẳng, công bằng trong thụ hưởng lợi ích từ chuyển đổi số</w:t>
      </w:r>
      <w:r w:rsidR="00AD3034">
        <w:rPr>
          <w:rStyle w:val="fontstyle01"/>
          <w:color w:val="000000" w:themeColor="text1"/>
          <w:lang w:val="en-US"/>
        </w:rPr>
        <w:t xml:space="preserve"> và việc </w:t>
      </w:r>
      <w:r w:rsidR="00AD3034" w:rsidRPr="00AD3034">
        <w:rPr>
          <w:rStyle w:val="fontstyle01"/>
          <w:i/>
          <w:color w:val="000000" w:themeColor="text1"/>
          <w:lang w:val="en-US"/>
        </w:rPr>
        <w:t>lợi dụng chức trách, quyền hạn để gây cản trở, phân biệt đối xử, tạo độc quyền, cát cứ hoặc hạn chế cạnh tranh trong phát triển, vận hành hoặc khai thác hệ thống số</w:t>
      </w:r>
      <w:r w:rsidR="00AD3034">
        <w:rPr>
          <w:rStyle w:val="fontstyle01"/>
          <w:color w:val="000000" w:themeColor="text1"/>
          <w:lang w:val="en-US"/>
        </w:rPr>
        <w:t xml:space="preserve"> là một trong những hành vi bị cấm trong CĐS</w:t>
      </w:r>
      <w:r>
        <w:rPr>
          <w:rStyle w:val="fontstyle01"/>
          <w:color w:val="000000" w:themeColor="text1"/>
          <w:lang w:val="en-US"/>
        </w:rPr>
        <w:t xml:space="preserve">. </w:t>
      </w:r>
    </w:p>
    <w:p w14:paraId="431B70E1" w14:textId="704719ED" w:rsidR="004B7D65" w:rsidRPr="00211B24" w:rsidRDefault="004B7D65" w:rsidP="00FD10DB">
      <w:pPr>
        <w:pStyle w:val="Heading1"/>
        <w:spacing w:line="276" w:lineRule="auto"/>
        <w:ind w:firstLine="567"/>
        <w:rPr>
          <w:lang w:val="pt-BR" w:eastAsia="zh-CN"/>
        </w:rPr>
      </w:pPr>
      <w:r w:rsidRPr="00211B24">
        <w:rPr>
          <w:spacing w:val="-2"/>
          <w:lang w:val="pt-BR"/>
        </w:rPr>
        <w:t xml:space="preserve">7. </w:t>
      </w:r>
      <w:r w:rsidRPr="00211B24">
        <w:rPr>
          <w:lang w:val="pt-BR" w:eastAsia="zh-CN"/>
        </w:rPr>
        <w:t xml:space="preserve">Về </w:t>
      </w:r>
      <w:r w:rsidR="007C7742">
        <w:rPr>
          <w:lang w:val="pt-BR" w:eastAsia="zh-CN"/>
        </w:rPr>
        <w:t xml:space="preserve">điều phối quốc gia và cơ chế thúc đẩy </w:t>
      </w:r>
      <w:r w:rsidRPr="00211B24">
        <w:rPr>
          <w:lang w:val="pt-BR" w:eastAsia="zh-CN"/>
        </w:rPr>
        <w:t>(Chương III</w:t>
      </w:r>
      <w:r w:rsidR="00D44ADC" w:rsidRPr="00211B24">
        <w:rPr>
          <w:lang w:val="pt-BR" w:eastAsia="zh-CN"/>
        </w:rPr>
        <w:t xml:space="preserve">, từ Điều </w:t>
      </w:r>
      <w:r w:rsidR="007C51F0" w:rsidRPr="00211B24">
        <w:rPr>
          <w:lang w:val="pt-BR" w:eastAsia="zh-CN"/>
        </w:rPr>
        <w:t>11</w:t>
      </w:r>
      <w:r w:rsidR="00D44ADC" w:rsidRPr="00211B24">
        <w:rPr>
          <w:lang w:val="pt-BR" w:eastAsia="zh-CN"/>
        </w:rPr>
        <w:t xml:space="preserve"> đến Điều </w:t>
      </w:r>
      <w:r w:rsidR="007C51F0" w:rsidRPr="00211B24">
        <w:rPr>
          <w:lang w:val="pt-BR" w:eastAsia="zh-CN"/>
        </w:rPr>
        <w:t>13</w:t>
      </w:r>
      <w:r w:rsidRPr="00211B24">
        <w:rPr>
          <w:lang w:val="pt-BR" w:eastAsia="zh-CN"/>
        </w:rPr>
        <w:t>)</w:t>
      </w:r>
    </w:p>
    <w:p w14:paraId="0EC644CD" w14:textId="57F33098" w:rsidR="004B7D65" w:rsidRDefault="005146BD" w:rsidP="00FD10DB">
      <w:pPr>
        <w:spacing w:before="120" w:after="120" w:line="276" w:lineRule="auto"/>
        <w:ind w:firstLine="567"/>
        <w:rPr>
          <w:rFonts w:eastAsia="Calibri"/>
        </w:rPr>
      </w:pPr>
      <w:r w:rsidRPr="00C3383C">
        <w:rPr>
          <w:rFonts w:eastAsia="Calibri"/>
        </w:rPr>
        <w:t xml:space="preserve">- </w:t>
      </w:r>
      <w:r w:rsidR="00B1204F" w:rsidRPr="003936D6">
        <w:rPr>
          <w:rFonts w:eastAsia="Calibri"/>
          <w:i/>
        </w:rPr>
        <w:t>Một số</w:t>
      </w:r>
      <w:r w:rsidRPr="003936D6">
        <w:rPr>
          <w:rFonts w:eastAsia="Calibri"/>
          <w:i/>
        </w:rPr>
        <w:t xml:space="preserve"> ý kiến đề nghị quy định tại dự thảo Luật phải khắc phục được những vướng mắc, hạn chế đang tồn tại trong việc thực hiện các dịch vụ công trực tuyến, giải quyết tình trạng thiếu liên thông, thiếu đồng bộ, mỗi nơi một kiểu (cơ sở dữ liệu, quy trình, phần mềm, chữ ký số) đang gây quá tải cho cán bộ cơ sở và gây khó khăn cho người dân đặc biệt là người cao tuổi và các đối tượng yếu thế</w:t>
      </w:r>
      <w:r w:rsidR="00BF4649" w:rsidRPr="003936D6">
        <w:rPr>
          <w:rFonts w:eastAsia="Calibri"/>
          <w:i/>
        </w:rPr>
        <w:t xml:space="preserve"> khác</w:t>
      </w:r>
      <w:r w:rsidR="00663778" w:rsidRPr="003936D6">
        <w:rPr>
          <w:rFonts w:eastAsia="Calibri"/>
          <w:i/>
          <w:iCs/>
        </w:rPr>
        <w:t xml:space="preserve">; </w:t>
      </w:r>
      <w:r w:rsidR="00663778" w:rsidRPr="003936D6">
        <w:rPr>
          <w:rFonts w:eastAsia="Calibri"/>
          <w:i/>
        </w:rPr>
        <w:t>bổ sung nội dung về quản trị dữ liệu công, sự liên thông giữa khu vực công và khu vực tư và chính quyền số của địa phương</w:t>
      </w:r>
      <w:r w:rsidR="00663778">
        <w:rPr>
          <w:rFonts w:eastAsia="Calibri"/>
        </w:rPr>
        <w:t>.</w:t>
      </w:r>
      <w:r w:rsidR="00EB7418">
        <w:rPr>
          <w:rFonts w:eastAsia="Calibri"/>
        </w:rPr>
        <w:t xml:space="preserve"> </w:t>
      </w:r>
    </w:p>
    <w:p w14:paraId="3A1A1659" w14:textId="54611BF1" w:rsidR="00663778" w:rsidRPr="00663778" w:rsidRDefault="00AE35C8" w:rsidP="00FD10DB">
      <w:pPr>
        <w:spacing w:before="120" w:after="120" w:line="276" w:lineRule="auto"/>
        <w:ind w:firstLine="567"/>
        <w:rPr>
          <w:rFonts w:eastAsia="Calibri"/>
          <w:lang w:val="en-US"/>
        </w:rPr>
      </w:pPr>
      <w:r w:rsidRPr="00F34833">
        <w:rPr>
          <w:rFonts w:eastAsia="Calibri"/>
          <w:b/>
          <w:i/>
          <w:iCs/>
          <w:color w:val="000000" w:themeColor="text1"/>
        </w:rPr>
        <w:t>Tiếp thu</w:t>
      </w:r>
      <w:r>
        <w:rPr>
          <w:rFonts w:eastAsia="Calibri"/>
          <w:iCs/>
          <w:color w:val="000000" w:themeColor="text1"/>
        </w:rPr>
        <w:t xml:space="preserve"> </w:t>
      </w:r>
      <w:r w:rsidR="00B129F1" w:rsidRPr="00974BE2">
        <w:rPr>
          <w:rFonts w:eastAsia="Calibri"/>
        </w:rPr>
        <w:t xml:space="preserve">ý kiến </w:t>
      </w:r>
      <w:r w:rsidR="00BF4649">
        <w:rPr>
          <w:rFonts w:eastAsia="Calibri"/>
        </w:rPr>
        <w:t xml:space="preserve">xác đáng </w:t>
      </w:r>
      <w:r w:rsidR="00B129F1" w:rsidRPr="00974BE2">
        <w:rPr>
          <w:rFonts w:eastAsia="Calibri"/>
        </w:rPr>
        <w:t>của</w:t>
      </w:r>
      <w:r w:rsidR="00B129F1">
        <w:rPr>
          <w:rFonts w:eastAsia="Calibri"/>
        </w:rPr>
        <w:t xml:space="preserve"> Đại biểu Quốc hội, dự thảo Luật được </w:t>
      </w:r>
      <w:r w:rsidR="00BF4649">
        <w:rPr>
          <w:rFonts w:eastAsia="Calibri"/>
        </w:rPr>
        <w:t xml:space="preserve">nghiên cứu, bổ sung một điều về nguyên tắc chung trong CĐS, trong đó, </w:t>
      </w:r>
      <w:r w:rsidR="00BF4649" w:rsidRPr="00BF4649">
        <w:rPr>
          <w:rFonts w:eastAsia="Calibri"/>
        </w:rPr>
        <w:t>dữ liệu của cơ quan nhà nước mặc định mở, chia sẻ và liên thông để phục vụ người dân, doanh nghiệ</w:t>
      </w:r>
      <w:r w:rsidR="00BF4649">
        <w:rPr>
          <w:rFonts w:eastAsia="Calibri"/>
        </w:rPr>
        <w:t>p</w:t>
      </w:r>
      <w:r w:rsidR="00BF4649" w:rsidRPr="00BF4649">
        <w:rPr>
          <w:rFonts w:eastAsia="Calibri"/>
        </w:rPr>
        <w:t>; kết nối, chia sẻ dữ liệu bắt buộc trong hệ thống chính trị</w:t>
      </w:r>
      <w:r w:rsidR="00663778">
        <w:rPr>
          <w:rFonts w:eastAsia="Calibri"/>
        </w:rPr>
        <w:t xml:space="preserve"> và yêu cầu n</w:t>
      </w:r>
      <w:r w:rsidR="00663778" w:rsidRPr="00EA41E8">
        <w:rPr>
          <w:color w:val="000000" w:themeColor="text1"/>
          <w:lang w:val="vi-VN"/>
        </w:rPr>
        <w:t xml:space="preserve">ền tảng số </w:t>
      </w:r>
      <w:r w:rsidR="00663778" w:rsidRPr="00EA41E8">
        <w:rPr>
          <w:color w:val="000000" w:themeColor="text1"/>
          <w:lang w:val="en-US"/>
        </w:rPr>
        <w:t>dùng chung</w:t>
      </w:r>
      <w:r w:rsidR="00663778" w:rsidRPr="00EA41E8">
        <w:rPr>
          <w:color w:val="000000" w:themeColor="text1"/>
          <w:lang w:val="vi-VN"/>
        </w:rPr>
        <w:t xml:space="preserve"> của cơ quan nhà nước phải được thiết kế theo tiêu chuẩn mở, kiến trúc mở; bảo đảm khả năng tích hợp, liên thông, chia sẻ dữ liệu đồng bộ, thông suốt từ trung ương đến địa phương, tránh đầu tư trùng lặp, rời rạc</w:t>
      </w:r>
      <w:r w:rsidR="00663778">
        <w:rPr>
          <w:color w:val="000000" w:themeColor="text1"/>
          <w:lang w:val="en-US"/>
        </w:rPr>
        <w:t xml:space="preserve"> (Điều 41)</w:t>
      </w:r>
      <w:r w:rsidR="00663778" w:rsidRPr="00EA41E8">
        <w:rPr>
          <w:color w:val="000000" w:themeColor="text1"/>
          <w:lang w:val="vi-VN"/>
        </w:rPr>
        <w:t>.</w:t>
      </w:r>
      <w:r w:rsidR="00663778">
        <w:rPr>
          <w:color w:val="000000" w:themeColor="text1"/>
          <w:lang w:val="en-US"/>
        </w:rPr>
        <w:t xml:space="preserve"> Quy định về kiến trúc mở, tiêu chuẩn mở tạo điều kiện sự liên thông</w:t>
      </w:r>
      <w:r w:rsidR="00663778">
        <w:rPr>
          <w:rFonts w:eastAsia="Calibri"/>
          <w:lang w:val="en-US"/>
        </w:rPr>
        <w:t xml:space="preserve"> </w:t>
      </w:r>
      <w:r w:rsidR="00663778" w:rsidRPr="00C3383C">
        <w:rPr>
          <w:rFonts w:eastAsia="Calibri"/>
        </w:rPr>
        <w:t>giữa khu vực công và khu vực tư</w:t>
      </w:r>
      <w:r w:rsidR="00663778">
        <w:rPr>
          <w:rFonts w:eastAsia="Calibri"/>
        </w:rPr>
        <w:t>, trừ trường hợp pháp luật có quy định khác.</w:t>
      </w:r>
    </w:p>
    <w:p w14:paraId="242E5B30" w14:textId="3E29F3E7" w:rsidR="00B1204F" w:rsidRPr="00BA70F0" w:rsidRDefault="00FF5F56" w:rsidP="00FD10DB">
      <w:pPr>
        <w:spacing w:before="120" w:after="120" w:line="276" w:lineRule="auto"/>
        <w:ind w:firstLine="567"/>
        <w:rPr>
          <w:rFonts w:eastAsia="Calibri"/>
          <w:b/>
        </w:rPr>
      </w:pPr>
      <w:r w:rsidRPr="003936D6">
        <w:rPr>
          <w:rFonts w:eastAsia="Calibri"/>
          <w:i/>
        </w:rPr>
        <w:t>- Có ý kiến cho rằng, cần bổ sung các quy định mang tính chuyển tiếp trong quá trình chuyển đổi từ môi trường vật lý sang môi trường điện tử để bảo đảm thuận tiện, thông suốt trong việc thực hiện các dịch vụ công trực tuyến. Theo đó, đề nghị giao Chính phủ quy định cụ thể danh mục thủ tục hành chính được phép thực hiện song song giữa môi trường số và hồ sơ giấy trong giai đoạn đầu, đồng thời xây dựng lộ trình CĐS</w:t>
      </w:r>
      <w:r w:rsidR="006C43B2" w:rsidRPr="003936D6">
        <w:rPr>
          <w:rFonts w:eastAsia="Calibri"/>
          <w:i/>
        </w:rPr>
        <w:t>; cần tiếp tục rà soát, chỉnh lý để bảo đảm tính khả thi để đảm bảo mọi lĩnh vực được thực hiện toàn trình trong dịch vụ công trực tuyế</w:t>
      </w:r>
      <w:r w:rsidR="00B1204F" w:rsidRPr="003936D6">
        <w:rPr>
          <w:rFonts w:eastAsia="Calibri"/>
          <w:i/>
        </w:rPr>
        <w:t xml:space="preserve">n; bổ sung </w:t>
      </w:r>
      <w:r w:rsidR="00B1204F" w:rsidRPr="003936D6">
        <w:rPr>
          <w:i/>
          <w:color w:val="000000" w:themeColor="text1"/>
        </w:rPr>
        <w:t>quy định về trách nhiệm pháp lý, cơ chế xử lý khi hệ thống dữ liệu bị lỗi hoặc không kết nối liên thông gây chậm trễ giải quyết thủ tục cho người dân và doanh nghiệp</w:t>
      </w:r>
      <w:r w:rsidR="00B1204F" w:rsidRPr="003936D6">
        <w:rPr>
          <w:color w:val="000000" w:themeColor="text1"/>
        </w:rPr>
        <w:t>.</w:t>
      </w:r>
      <w:r w:rsidR="00B1204F" w:rsidRPr="00BA70F0">
        <w:rPr>
          <w:highlight w:val="cyan"/>
        </w:rPr>
        <w:t xml:space="preserve"> </w:t>
      </w:r>
    </w:p>
    <w:p w14:paraId="53DDC3E2" w14:textId="77777777" w:rsidR="00B1204F" w:rsidRDefault="00663778" w:rsidP="00FD10DB">
      <w:pPr>
        <w:spacing w:before="120" w:after="120" w:line="276" w:lineRule="auto"/>
        <w:ind w:firstLine="567"/>
        <w:rPr>
          <w:rFonts w:eastAsia="Calibri"/>
        </w:rPr>
      </w:pPr>
      <w:r w:rsidRPr="00663778">
        <w:rPr>
          <w:rFonts w:eastAsia="Calibri"/>
          <w:iCs/>
          <w:color w:val="000000" w:themeColor="text1"/>
        </w:rPr>
        <w:lastRenderedPageBreak/>
        <w:t xml:space="preserve">Chính phủ xin </w:t>
      </w:r>
      <w:r w:rsidRPr="00F34833">
        <w:rPr>
          <w:rFonts w:eastAsia="Calibri"/>
          <w:b/>
          <w:i/>
          <w:iCs/>
          <w:color w:val="000000" w:themeColor="text1"/>
        </w:rPr>
        <w:t>t</w:t>
      </w:r>
      <w:r w:rsidR="008B5B51" w:rsidRPr="00F34833">
        <w:rPr>
          <w:rFonts w:eastAsia="Calibri"/>
          <w:b/>
          <w:i/>
        </w:rPr>
        <w:t xml:space="preserve">iếp </w:t>
      </w:r>
      <w:proofErr w:type="gramStart"/>
      <w:r w:rsidR="008B5B51" w:rsidRPr="00F34833">
        <w:rPr>
          <w:rFonts w:eastAsia="Calibri"/>
          <w:b/>
          <w:i/>
        </w:rPr>
        <w:t>thu</w:t>
      </w:r>
      <w:proofErr w:type="gramEnd"/>
      <w:r w:rsidR="008B5B51">
        <w:rPr>
          <w:rFonts w:eastAsia="Calibri"/>
        </w:rPr>
        <w:t xml:space="preserve"> ý kiến</w:t>
      </w:r>
      <w:r>
        <w:rPr>
          <w:rFonts w:eastAsia="Calibri"/>
        </w:rPr>
        <w:t xml:space="preserve"> xác đáng</w:t>
      </w:r>
      <w:r w:rsidR="008B5B51">
        <w:rPr>
          <w:rFonts w:eastAsia="Calibri"/>
        </w:rPr>
        <w:t xml:space="preserve"> của Đại biểu Quốc hội</w:t>
      </w:r>
      <w:r w:rsidR="00B1204F">
        <w:rPr>
          <w:rFonts w:eastAsia="Calibri"/>
        </w:rPr>
        <w:t xml:space="preserve"> như sau</w:t>
      </w:r>
      <w:r w:rsidR="008B5B51">
        <w:rPr>
          <w:rFonts w:eastAsia="Calibri"/>
        </w:rPr>
        <w:t xml:space="preserve">: </w:t>
      </w:r>
    </w:p>
    <w:p w14:paraId="184DD131" w14:textId="67E1E0B2" w:rsidR="004B004B" w:rsidRDefault="00B1204F" w:rsidP="00FD10DB">
      <w:pPr>
        <w:spacing w:before="120" w:after="120" w:line="276" w:lineRule="auto"/>
        <w:ind w:firstLine="567"/>
        <w:rPr>
          <w:rFonts w:eastAsia="Google Sans Text"/>
          <w:color w:val="1B1C1D"/>
        </w:rPr>
      </w:pPr>
      <w:r>
        <w:rPr>
          <w:rFonts w:eastAsia="Calibri"/>
        </w:rPr>
        <w:t>(i) D</w:t>
      </w:r>
      <w:r w:rsidR="00A424CF">
        <w:rPr>
          <w:rFonts w:eastAsia="Calibri"/>
        </w:rPr>
        <w:t>ự thảo Luật đã được rà soát, ch</w:t>
      </w:r>
      <w:r w:rsidR="00193BEE">
        <w:rPr>
          <w:rFonts w:eastAsia="Calibri"/>
        </w:rPr>
        <w:t>ỉ</w:t>
      </w:r>
      <w:r w:rsidR="00A424CF">
        <w:rPr>
          <w:rFonts w:eastAsia="Calibri"/>
        </w:rPr>
        <w:t xml:space="preserve">nh lý </w:t>
      </w:r>
      <w:proofErr w:type="gramStart"/>
      <w:r w:rsidR="00A424CF">
        <w:rPr>
          <w:rFonts w:eastAsia="Calibri"/>
        </w:rPr>
        <w:t>theo</w:t>
      </w:r>
      <w:proofErr w:type="gramEnd"/>
      <w:r w:rsidR="00A424CF">
        <w:rPr>
          <w:rFonts w:eastAsia="Calibri"/>
        </w:rPr>
        <w:t xml:space="preserve"> hướng bảo đảm phù hợp với nguyên tắc, </w:t>
      </w:r>
      <w:r w:rsidR="00A424CF" w:rsidRPr="00A84897">
        <w:rPr>
          <w:color w:val="000000" w:themeColor="text1"/>
        </w:rPr>
        <w:t>quy định và điều kiện thực tế, cụ thể:</w:t>
      </w:r>
      <w:r w:rsidR="00A424CF">
        <w:rPr>
          <w:color w:val="000000" w:themeColor="text1"/>
        </w:rPr>
        <w:t xml:space="preserve"> “</w:t>
      </w:r>
      <w:r w:rsidR="00A424CF" w:rsidRPr="00A424CF">
        <w:rPr>
          <w:i/>
          <w:color w:val="000000" w:themeColor="text1"/>
        </w:rPr>
        <w:t>chỉ cung cấp dưới dạng dịch vụ công trực tuyến một phần trong trường hợp pháp luật có quy định khác”</w:t>
      </w:r>
      <w:r w:rsidR="00A424CF">
        <w:rPr>
          <w:color w:val="000000" w:themeColor="text1"/>
        </w:rPr>
        <w:t xml:space="preserve"> </w:t>
      </w:r>
      <w:r w:rsidR="00A424CF" w:rsidRPr="00A84897">
        <w:rPr>
          <w:color w:val="000000" w:themeColor="text1"/>
        </w:rPr>
        <w:t xml:space="preserve">(Điều </w:t>
      </w:r>
      <w:r w:rsidR="00D33C36">
        <w:rPr>
          <w:color w:val="000000" w:themeColor="text1"/>
        </w:rPr>
        <w:t>17</w:t>
      </w:r>
      <w:r w:rsidR="00A424CF" w:rsidRPr="00A84897">
        <w:rPr>
          <w:color w:val="000000" w:themeColor="text1"/>
        </w:rPr>
        <w:t>)</w:t>
      </w:r>
      <w:r w:rsidR="00A424CF">
        <w:rPr>
          <w:color w:val="000000" w:themeColor="text1"/>
        </w:rPr>
        <w:t xml:space="preserve">. </w:t>
      </w:r>
      <w:r w:rsidR="00A424CF" w:rsidRPr="006C4604">
        <w:rPr>
          <w:rFonts w:eastAsia="Google Sans Text"/>
          <w:color w:val="1B1C1D"/>
        </w:rPr>
        <w:t>Quy định này đảm bảo tính linh hoạt cho các nghiệp vụ đặc thù (như tư pháp, y tế</w:t>
      </w:r>
      <w:r w:rsidR="00A424CF">
        <w:rPr>
          <w:rFonts w:eastAsia="Google Sans Text"/>
          <w:color w:val="1B1C1D"/>
        </w:rPr>
        <w:t>...</w:t>
      </w:r>
      <w:r w:rsidR="00A424CF" w:rsidRPr="006C4604">
        <w:rPr>
          <w:rFonts w:eastAsia="Google Sans Text"/>
          <w:color w:val="1B1C1D"/>
        </w:rPr>
        <w:t xml:space="preserve">) nhưng vẫn lấy </w:t>
      </w:r>
      <w:r w:rsidR="00A424CF">
        <w:rPr>
          <w:rFonts w:eastAsia="Google Sans Text"/>
          <w:color w:val="1B1C1D"/>
        </w:rPr>
        <w:t>“</w:t>
      </w:r>
      <w:r w:rsidR="00A424CF" w:rsidRPr="00A424CF">
        <w:rPr>
          <w:rFonts w:eastAsia="Google Sans Text"/>
          <w:i/>
          <w:color w:val="1B1C1D"/>
        </w:rPr>
        <w:t>toàn trình</w:t>
      </w:r>
      <w:r w:rsidR="00A424CF">
        <w:rPr>
          <w:rFonts w:eastAsia="Google Sans Text"/>
          <w:color w:val="1B1C1D"/>
        </w:rPr>
        <w:t>”</w:t>
      </w:r>
      <w:r w:rsidR="00A424CF" w:rsidRPr="006C4604">
        <w:rPr>
          <w:rFonts w:eastAsia="Google Sans Text"/>
          <w:color w:val="1B1C1D"/>
        </w:rPr>
        <w:t xml:space="preserve"> làm mục tiêu</w:t>
      </w:r>
      <w:r w:rsidR="006C43B2">
        <w:rPr>
          <w:rFonts w:eastAsia="Google Sans Text"/>
          <w:color w:val="1B1C1D"/>
        </w:rPr>
        <w:t>; cơ quan thực hiện dịch vụ công trực tuyến phải có phương án thực hiện trực tiếp trong trường hợp xảy ra lỗi hệ thống, kỹ thuật không thể khắc phục được ngày để không làm gián đoạn quy trình cung cấp dịch vụ, đảm bảo quyền lợi hợp pháp của người dân và doanh nghiệp.</w:t>
      </w:r>
      <w:r w:rsidR="00193BEE">
        <w:rPr>
          <w:rFonts w:eastAsia="Google Sans Text"/>
          <w:color w:val="1B1C1D"/>
        </w:rPr>
        <w:t xml:space="preserve"> </w:t>
      </w:r>
    </w:p>
    <w:p w14:paraId="3B304A84" w14:textId="7F3E5975" w:rsidR="00B1204F" w:rsidRPr="004B004B" w:rsidRDefault="00B1204F" w:rsidP="00FD10DB">
      <w:pPr>
        <w:spacing w:before="120" w:after="120" w:line="276" w:lineRule="auto"/>
        <w:ind w:firstLine="567"/>
        <w:rPr>
          <w:rFonts w:eastAsia="Calibri"/>
          <w:lang w:val="en-US"/>
        </w:rPr>
      </w:pPr>
      <w:r w:rsidRPr="003936D6">
        <w:rPr>
          <w:rFonts w:eastAsia="Google Sans Text"/>
          <w:color w:val="1B1C1D"/>
        </w:rPr>
        <w:t xml:space="preserve">(ii) Tiếp </w:t>
      </w:r>
      <w:proofErr w:type="gramStart"/>
      <w:r w:rsidRPr="003936D6">
        <w:rPr>
          <w:rFonts w:eastAsia="Google Sans Text"/>
          <w:color w:val="1B1C1D"/>
        </w:rPr>
        <w:t>thu</w:t>
      </w:r>
      <w:proofErr w:type="gramEnd"/>
      <w:r w:rsidRPr="003936D6">
        <w:rPr>
          <w:rFonts w:eastAsia="Google Sans Text"/>
          <w:color w:val="1B1C1D"/>
        </w:rPr>
        <w:t xml:space="preserve"> ý kiến của Đại biểu Quốc hội, cơ quan soạn thảo sẽ nghiên cứu, bổ sung trách nhiệm</w:t>
      </w:r>
      <w:r w:rsidR="00E47EF9" w:rsidRPr="003936D6">
        <w:rPr>
          <w:rFonts w:eastAsia="Google Sans Text"/>
          <w:color w:val="1B1C1D"/>
        </w:rPr>
        <w:t xml:space="preserve">: giải trình, thực hiện công bố lỗi kỹ thuật </w:t>
      </w:r>
      <w:r w:rsidRPr="003936D6">
        <w:rPr>
          <w:rFonts w:eastAsia="Google Sans Text"/>
          <w:color w:val="1B1C1D"/>
        </w:rPr>
        <w:t xml:space="preserve">của cơ quan thực hiện dịch vụ công trực tuyến </w:t>
      </w:r>
      <w:r w:rsidR="00E47EF9" w:rsidRPr="003936D6">
        <w:rPr>
          <w:rFonts w:eastAsia="Google Sans Text"/>
          <w:color w:val="1B1C1D"/>
        </w:rPr>
        <w:t>khi hồ sơ của người dân, doanh nghiệp bị chậm hoặc bị từ chối tại Điều 1</w:t>
      </w:r>
      <w:r w:rsidR="003936D6">
        <w:rPr>
          <w:rFonts w:eastAsia="Google Sans Text"/>
          <w:color w:val="1B1C1D"/>
        </w:rPr>
        <w:t>9</w:t>
      </w:r>
      <w:r w:rsidR="00E47EF9" w:rsidRPr="00826499">
        <w:t>.</w:t>
      </w:r>
    </w:p>
    <w:p w14:paraId="0EE0AA53" w14:textId="2189C3CA" w:rsidR="00B1204F" w:rsidRPr="003936D6" w:rsidRDefault="006C43B2" w:rsidP="00FD10DB">
      <w:pPr>
        <w:spacing w:before="120" w:after="120" w:line="276" w:lineRule="auto"/>
        <w:ind w:firstLine="567"/>
        <w:rPr>
          <w:rFonts w:eastAsia="Calibri"/>
        </w:rPr>
      </w:pPr>
      <w:r>
        <w:rPr>
          <w:rFonts w:eastAsia="Calibri"/>
          <w:b/>
        </w:rPr>
        <w:t xml:space="preserve">- </w:t>
      </w:r>
      <w:r w:rsidR="00FA0A82" w:rsidRPr="003936D6">
        <w:rPr>
          <w:rFonts w:eastAsia="Calibri"/>
          <w:i/>
        </w:rPr>
        <w:t>Có ý kiến đề nghị rà soát để bảo đảm tính thống nhất, toàn diện về Khung kiến trúc tổng thể số</w:t>
      </w:r>
      <w:r w:rsidR="00B1204F" w:rsidRPr="003936D6">
        <w:rPr>
          <w:rFonts w:eastAsia="Calibri"/>
          <w:i/>
        </w:rPr>
        <w:t>; đề nghị khung kiến trúc tổng thể quốc gia số cần bổ sung nguyên tắc tích hợp chuẩn dữ liệu chuẩn API chuyên ngành xuyên địa phương khi tổ chức, vận hành chính phủ số, kinh tế số, xã hội số</w:t>
      </w:r>
      <w:r w:rsidR="00B1204F" w:rsidRPr="003936D6">
        <w:rPr>
          <w:rFonts w:eastAsia="Calibri"/>
        </w:rPr>
        <w:t>.</w:t>
      </w:r>
    </w:p>
    <w:p w14:paraId="019F5296" w14:textId="5B17E13E" w:rsidR="00B1204F" w:rsidRPr="00CE5083" w:rsidRDefault="00BE5E86" w:rsidP="003D188A">
      <w:pPr>
        <w:widowControl w:val="0"/>
        <w:spacing w:before="120" w:after="120" w:line="276" w:lineRule="auto"/>
        <w:ind w:firstLine="567"/>
        <w:rPr>
          <w:color w:val="000000" w:themeColor="text1"/>
          <w:lang w:val="en-US"/>
        </w:rPr>
      </w:pPr>
      <w:r w:rsidRPr="00BE5E86">
        <w:rPr>
          <w:rFonts w:eastAsia="Calibri"/>
          <w:iCs/>
          <w:color w:val="000000" w:themeColor="text1"/>
        </w:rPr>
        <w:t>Chính phủ xin</w:t>
      </w:r>
      <w:r>
        <w:rPr>
          <w:rFonts w:eastAsia="Calibri"/>
          <w:iCs/>
          <w:color w:val="000000" w:themeColor="text1"/>
        </w:rPr>
        <w:t xml:space="preserve"> </w:t>
      </w:r>
      <w:r w:rsidR="008B5B51" w:rsidRPr="00F34833">
        <w:rPr>
          <w:rFonts w:eastAsia="Calibri"/>
          <w:b/>
          <w:i/>
          <w:iCs/>
          <w:color w:val="000000" w:themeColor="text1"/>
        </w:rPr>
        <w:t>giải trình</w:t>
      </w:r>
      <w:r w:rsidR="00B1204F">
        <w:rPr>
          <w:rFonts w:eastAsia="Calibri"/>
          <w:iCs/>
          <w:color w:val="000000" w:themeColor="text1"/>
        </w:rPr>
        <w:t>, tiếp thu</w:t>
      </w:r>
      <w:r w:rsidRPr="00BE5E86">
        <w:rPr>
          <w:rFonts w:eastAsia="Calibri"/>
          <w:iCs/>
          <w:color w:val="000000" w:themeColor="text1"/>
        </w:rPr>
        <w:t xml:space="preserve"> như sau</w:t>
      </w:r>
      <w:r w:rsidR="008B5B51" w:rsidRPr="00BE5E86">
        <w:rPr>
          <w:rFonts w:eastAsia="Calibri"/>
          <w:iCs/>
          <w:color w:val="000000" w:themeColor="text1"/>
        </w:rPr>
        <w:t>:</w:t>
      </w:r>
      <w:r>
        <w:rPr>
          <w:rFonts w:eastAsia="Google Sans Text"/>
        </w:rPr>
        <w:t xml:space="preserve"> </w:t>
      </w:r>
      <w:r w:rsidR="00B1204F">
        <w:rPr>
          <w:rFonts w:eastAsia="Google Sans Text"/>
        </w:rPr>
        <w:t>(i) k</w:t>
      </w:r>
      <w:r w:rsidR="004C22E2" w:rsidRPr="00F463EE">
        <w:rPr>
          <w:rFonts w:eastAsia="Google Sans Text"/>
          <w:lang w:val="vi-VN"/>
        </w:rPr>
        <w:t xml:space="preserve">hoản 2 Điều </w:t>
      </w:r>
      <w:r w:rsidR="00D800E7" w:rsidRPr="00F463EE">
        <w:rPr>
          <w:rFonts w:eastAsia="Google Sans Text"/>
          <w:lang w:val="vi-VN"/>
        </w:rPr>
        <w:t>1</w:t>
      </w:r>
      <w:r w:rsidR="003936D6">
        <w:rPr>
          <w:rFonts w:eastAsia="Google Sans Text"/>
          <w:lang w:val="en-US"/>
        </w:rPr>
        <w:t>2</w:t>
      </w:r>
      <w:r w:rsidR="00D800E7" w:rsidRPr="00F463EE">
        <w:rPr>
          <w:rFonts w:eastAsia="Google Sans Text"/>
          <w:lang w:val="vi-VN"/>
        </w:rPr>
        <w:t xml:space="preserve"> </w:t>
      </w:r>
      <w:r w:rsidR="004C22E2" w:rsidRPr="00F463EE">
        <w:rPr>
          <w:rFonts w:eastAsia="Google Sans Text"/>
          <w:lang w:val="vi-VN"/>
        </w:rPr>
        <w:t xml:space="preserve">của dự thảo Luật đã quy định về Khung kiến trúc tổng thể quốc gia số, bao gồm kiến trúc số của cơ quan Đảng, Quốc hội, Mặt trận Tổ quốc Việt Nam, kiến trúc số cấp bộ, cấp tỉnh và của các cơ quan khác. Quy định này đã bao quát các thành phần cấu thành kiến trúc số của Chính phủ, bảo đảm tính đồng bộ, thống nhất. </w:t>
      </w:r>
      <w:r>
        <w:rPr>
          <w:rFonts w:eastAsia="Google Sans Text"/>
          <w:lang w:val="en-US"/>
        </w:rPr>
        <w:t>Từ đó, Chính phủ xin giữ nguyên như trong dự thả</w:t>
      </w:r>
      <w:r w:rsidR="00B1204F">
        <w:rPr>
          <w:rFonts w:eastAsia="Google Sans Text"/>
          <w:lang w:val="en-US"/>
        </w:rPr>
        <w:t xml:space="preserve">o; (ii) dự thảo đã bổ sung quy định tối thiểu tại Điều </w:t>
      </w:r>
      <w:r w:rsidR="003936D6">
        <w:rPr>
          <w:rFonts w:eastAsia="Google Sans Text"/>
          <w:lang w:val="en-US"/>
        </w:rPr>
        <w:t>6, Điều 7</w:t>
      </w:r>
      <w:r w:rsidR="00B1204F">
        <w:rPr>
          <w:rFonts w:eastAsia="Google Sans Text"/>
          <w:lang w:val="en-US"/>
        </w:rPr>
        <w:t xml:space="preserve"> trong CĐS </w:t>
      </w:r>
      <w:r w:rsidR="00B1204F">
        <w:rPr>
          <w:color w:val="000000" w:themeColor="text1"/>
          <w:lang w:val="en-US"/>
        </w:rPr>
        <w:t>d</w:t>
      </w:r>
      <w:r w:rsidR="00B1204F" w:rsidRPr="00CE5083">
        <w:rPr>
          <w:color w:val="000000" w:themeColor="text1"/>
          <w:lang w:val="en-US"/>
        </w:rPr>
        <w:t>ữ liệu số được quản lý, kết nố</w:t>
      </w:r>
      <w:r w:rsidR="00B1204F">
        <w:rPr>
          <w:color w:val="000000" w:themeColor="text1"/>
          <w:lang w:val="en-US"/>
        </w:rPr>
        <w:t>i và chia sẻ theo tiêu chuẩn mở,</w:t>
      </w:r>
      <w:r w:rsidR="00B1204F" w:rsidRPr="00CE5083">
        <w:rPr>
          <w:color w:val="000000" w:themeColor="text1"/>
          <w:lang w:val="en-US"/>
        </w:rPr>
        <w:t xml:space="preserve"> bảo đảm minh bạch, an toàn và sử dụng hiệu quả</w:t>
      </w:r>
      <w:r w:rsidR="00B1204F">
        <w:rPr>
          <w:color w:val="000000" w:themeColor="text1"/>
          <w:lang w:val="en-US"/>
        </w:rPr>
        <w:t>; c</w:t>
      </w:r>
      <w:r w:rsidR="00B1204F" w:rsidRPr="00CE5083">
        <w:rPr>
          <w:color w:val="000000" w:themeColor="text1"/>
          <w:lang w:val="en-US"/>
        </w:rPr>
        <w:t xml:space="preserve">ơ quan nhà nước công bố tiêu chuẩn, quy chuẩn và </w:t>
      </w:r>
      <w:r w:rsidR="00B1204F">
        <w:rPr>
          <w:color w:val="000000" w:themeColor="text1"/>
          <w:lang w:val="en-US"/>
        </w:rPr>
        <w:t>giao diện lập trình ứng dụng (API) mở, không tạo rào cản kỹ thuật.</w:t>
      </w:r>
    </w:p>
    <w:p w14:paraId="07B64C7B" w14:textId="0D5BE770" w:rsidR="004B7D65" w:rsidRDefault="00251885" w:rsidP="00FD10DB">
      <w:pPr>
        <w:spacing w:before="120" w:after="120" w:line="276" w:lineRule="auto"/>
        <w:ind w:firstLine="567"/>
        <w:rPr>
          <w:rFonts w:eastAsia="Calibri"/>
        </w:rPr>
      </w:pPr>
      <w:r w:rsidRPr="00C3383C">
        <w:rPr>
          <w:rFonts w:eastAsia="Calibri"/>
        </w:rPr>
        <w:t xml:space="preserve">- </w:t>
      </w:r>
      <w:r w:rsidRPr="003936D6">
        <w:rPr>
          <w:rFonts w:eastAsia="Calibri"/>
          <w:i/>
        </w:rPr>
        <w:t xml:space="preserve">Có ý kiến đề nghị làm rõ quy định về kết quả giải quyết thủ tục hành chính, nên quy định là </w:t>
      </w:r>
      <w:r w:rsidRPr="003936D6">
        <w:rPr>
          <w:rFonts w:eastAsia="Calibri"/>
          <w:i/>
          <w:iCs/>
        </w:rPr>
        <w:t xml:space="preserve">“thông điệp dữ liệu có giá trị pháp lý” </w:t>
      </w:r>
      <w:r w:rsidRPr="003936D6">
        <w:rPr>
          <w:rFonts w:eastAsia="Calibri"/>
          <w:i/>
        </w:rPr>
        <w:t xml:space="preserve">thay vì </w:t>
      </w:r>
      <w:r w:rsidRPr="003936D6">
        <w:rPr>
          <w:rFonts w:eastAsia="Calibri"/>
          <w:i/>
          <w:iCs/>
        </w:rPr>
        <w:t>“bản điện tử có ký số”</w:t>
      </w:r>
      <w:r w:rsidRPr="003936D6">
        <w:rPr>
          <w:rFonts w:eastAsia="Calibri"/>
          <w:i/>
        </w:rPr>
        <w:t xml:space="preserve"> (mô phỏng giấy tờ) (Khoản 2 Điều 19</w:t>
      </w:r>
      <w:r w:rsidRPr="003936D6">
        <w:rPr>
          <w:rStyle w:val="FootnoteReference"/>
          <w:rFonts w:eastAsia="Calibri"/>
          <w:i/>
        </w:rPr>
        <w:footnoteReference w:id="3"/>
      </w:r>
      <w:r w:rsidRPr="003936D6">
        <w:rPr>
          <w:rFonts w:eastAsia="Calibri"/>
          <w:i/>
        </w:rPr>
        <w:t>)</w:t>
      </w:r>
    </w:p>
    <w:p w14:paraId="5819EC40" w14:textId="662B3E0B" w:rsidR="00511586" w:rsidRPr="00511586" w:rsidRDefault="00AE35C8" w:rsidP="00FD10DB">
      <w:pPr>
        <w:spacing w:before="120" w:after="120" w:line="276" w:lineRule="auto"/>
        <w:ind w:firstLine="567"/>
        <w:rPr>
          <w:rFonts w:eastAsia="Calibri"/>
          <w:b/>
          <w:lang w:val="en-US"/>
        </w:rPr>
      </w:pPr>
      <w:r w:rsidRPr="00F34833">
        <w:rPr>
          <w:rFonts w:eastAsia="Calibri"/>
          <w:b/>
          <w:i/>
          <w:iCs/>
          <w:color w:val="000000" w:themeColor="text1"/>
        </w:rPr>
        <w:t xml:space="preserve">Tiếp </w:t>
      </w:r>
      <w:proofErr w:type="gramStart"/>
      <w:r w:rsidRPr="00F34833">
        <w:rPr>
          <w:rFonts w:eastAsia="Calibri"/>
          <w:b/>
          <w:i/>
          <w:iCs/>
          <w:color w:val="000000" w:themeColor="text1"/>
        </w:rPr>
        <w:t>thu</w:t>
      </w:r>
      <w:proofErr w:type="gramEnd"/>
      <w:r>
        <w:rPr>
          <w:rFonts w:eastAsia="Calibri"/>
          <w:iCs/>
          <w:color w:val="000000" w:themeColor="text1"/>
        </w:rPr>
        <w:t xml:space="preserve"> ý kiến của Đại biểu Quốc hội, </w:t>
      </w:r>
      <w:r w:rsidR="00BE5E86" w:rsidRPr="00BE5E86">
        <w:rPr>
          <w:rFonts w:eastAsia="Calibri"/>
          <w:iCs/>
          <w:color w:val="000000" w:themeColor="text1"/>
        </w:rPr>
        <w:t xml:space="preserve">Chính phủ </w:t>
      </w:r>
      <w:r w:rsidR="00BE5E86">
        <w:rPr>
          <w:rFonts w:eastAsia="Calibri"/>
          <w:iCs/>
          <w:color w:val="000000" w:themeColor="text1"/>
        </w:rPr>
        <w:t xml:space="preserve">đã chỉnh lý trong dự thảo Luật theo hướng kết quả </w:t>
      </w:r>
      <w:r w:rsidR="00511586" w:rsidRPr="0006117E">
        <w:rPr>
          <w:color w:val="000000" w:themeColor="text1"/>
          <w:lang w:val="vi-VN"/>
        </w:rPr>
        <w:t xml:space="preserve">giải quyết thủ tục hành chính phải được trả bằng chứng thư điện tử </w:t>
      </w:r>
      <w:r w:rsidR="00511586">
        <w:rPr>
          <w:color w:val="000000" w:themeColor="text1"/>
          <w:lang w:val="en-US"/>
        </w:rPr>
        <w:t>(</w:t>
      </w:r>
      <w:r w:rsidR="00ED437C">
        <w:rPr>
          <w:color w:val="000000" w:themeColor="text1"/>
          <w:lang w:val="en-US"/>
        </w:rPr>
        <w:t>khoản 5, Điều 3 Luật Giao dịch điện tử</w:t>
      </w:r>
      <w:r w:rsidR="00511586">
        <w:rPr>
          <w:color w:val="000000" w:themeColor="text1"/>
          <w:lang w:val="en-US"/>
        </w:rPr>
        <w:t>).</w:t>
      </w:r>
    </w:p>
    <w:p w14:paraId="77A0C75F" w14:textId="401367B7" w:rsidR="004B7D65" w:rsidRPr="00BE5E86" w:rsidRDefault="00251885" w:rsidP="00FD10DB">
      <w:pPr>
        <w:spacing w:before="120" w:after="120" w:line="276" w:lineRule="auto"/>
        <w:ind w:firstLine="567"/>
        <w:rPr>
          <w:rFonts w:eastAsia="Calibri"/>
        </w:rPr>
      </w:pPr>
      <w:r w:rsidRPr="00C3383C">
        <w:rPr>
          <w:rFonts w:eastAsia="Calibri"/>
        </w:rPr>
        <w:lastRenderedPageBreak/>
        <w:t xml:space="preserve">- </w:t>
      </w:r>
      <w:r w:rsidRPr="00B520EE">
        <w:rPr>
          <w:rFonts w:eastAsia="Calibri"/>
          <w:i/>
        </w:rPr>
        <w:t xml:space="preserve">Có ý kiến đề xuất rà soát cơ chế xử lý </w:t>
      </w:r>
      <w:proofErr w:type="gramStart"/>
      <w:r w:rsidRPr="00B520EE">
        <w:rPr>
          <w:rFonts w:eastAsia="Calibri"/>
          <w:i/>
        </w:rPr>
        <w:t>vi</w:t>
      </w:r>
      <w:proofErr w:type="gramEnd"/>
      <w:r w:rsidRPr="00B520EE">
        <w:rPr>
          <w:rFonts w:eastAsia="Calibri"/>
          <w:i/>
        </w:rPr>
        <w:t xml:space="preserve"> phạm (Điều 22</w:t>
      </w:r>
      <w:r w:rsidRPr="00B520EE">
        <w:rPr>
          <w:rStyle w:val="FootnoteReference"/>
          <w:rFonts w:eastAsia="Calibri"/>
          <w:i/>
        </w:rPr>
        <w:footnoteReference w:id="4"/>
      </w:r>
      <w:r w:rsidRPr="00B520EE">
        <w:rPr>
          <w:rFonts w:eastAsia="Calibri"/>
          <w:i/>
        </w:rPr>
        <w:t>) (khi cơ quan nhà nước yêu cầu nộp lại giấy tờ đã có) để bảo đảm thống nhất với Luật Cán bộ, công chức và Luật Trách nhiệm bồi thường của Nhà nước</w:t>
      </w:r>
      <w:r w:rsidRPr="00C3383C">
        <w:rPr>
          <w:rFonts w:eastAsia="Calibri"/>
        </w:rPr>
        <w:t>.</w:t>
      </w:r>
    </w:p>
    <w:p w14:paraId="0831B2DD" w14:textId="1F591319" w:rsidR="00511586" w:rsidRPr="00C3383C" w:rsidRDefault="00AE35C8" w:rsidP="00FD10DB">
      <w:pPr>
        <w:spacing w:before="120" w:after="120" w:line="276" w:lineRule="auto"/>
        <w:ind w:firstLine="567"/>
        <w:rPr>
          <w:rFonts w:eastAsia="Calibri"/>
          <w:b/>
        </w:rPr>
      </w:pPr>
      <w:r w:rsidRPr="00F34833">
        <w:rPr>
          <w:rFonts w:eastAsia="Calibri"/>
          <w:b/>
          <w:i/>
          <w:iCs/>
          <w:color w:val="000000" w:themeColor="text1"/>
        </w:rPr>
        <w:t xml:space="preserve">Tiếp </w:t>
      </w:r>
      <w:proofErr w:type="gramStart"/>
      <w:r w:rsidRPr="00F34833">
        <w:rPr>
          <w:rFonts w:eastAsia="Calibri"/>
          <w:b/>
          <w:i/>
          <w:iCs/>
          <w:color w:val="000000" w:themeColor="text1"/>
        </w:rPr>
        <w:t>thu</w:t>
      </w:r>
      <w:proofErr w:type="gramEnd"/>
      <w:r>
        <w:rPr>
          <w:rFonts w:eastAsia="Calibri"/>
          <w:iCs/>
          <w:color w:val="000000" w:themeColor="text1"/>
        </w:rPr>
        <w:t xml:space="preserve"> ý kiến của Đại biểu Quốc hội</w:t>
      </w:r>
      <w:r w:rsidR="00ED437C">
        <w:rPr>
          <w:rFonts w:eastAsia="Calibri"/>
          <w:iCs/>
          <w:color w:val="000000" w:themeColor="text1"/>
        </w:rPr>
        <w:t xml:space="preserve">, dự thảo Luật đã được rà soát, chỉnh lý </w:t>
      </w:r>
      <w:r w:rsidR="00942FE1">
        <w:rPr>
          <w:rFonts w:eastAsia="Calibri"/>
          <w:iCs/>
          <w:color w:val="000000" w:themeColor="text1"/>
        </w:rPr>
        <w:t xml:space="preserve">theo hướng </w:t>
      </w:r>
      <w:r w:rsidR="008A476C">
        <w:rPr>
          <w:rFonts w:eastAsia="Calibri"/>
          <w:iCs/>
          <w:color w:val="000000" w:themeColor="text1"/>
        </w:rPr>
        <w:t xml:space="preserve">lược bỏ nội dung về bồi thường, </w:t>
      </w:r>
      <w:r w:rsidR="00942FE1" w:rsidRPr="00A84897">
        <w:rPr>
          <w:color w:val="000000" w:themeColor="text1"/>
        </w:rPr>
        <w:t>dẫn chiếu và áp dụng đúng với các đối tượng áp dụng, thống nhất theo các quy định của Luật Cán bộ, công chức, Luật Xử lý vi phạm hành chính</w:t>
      </w:r>
      <w:r w:rsidR="00942FE1">
        <w:rPr>
          <w:color w:val="000000" w:themeColor="text1"/>
        </w:rPr>
        <w:t>.</w:t>
      </w:r>
    </w:p>
    <w:p w14:paraId="6E0D8CA8" w14:textId="1FF2977F" w:rsidR="004B7D65" w:rsidRPr="00C3383C" w:rsidRDefault="004B7D65" w:rsidP="00FD10DB">
      <w:pPr>
        <w:pStyle w:val="Heading1"/>
        <w:spacing w:line="276" w:lineRule="auto"/>
        <w:ind w:firstLine="567"/>
        <w:rPr>
          <w:lang w:val="pt-BR" w:eastAsia="zh-CN"/>
        </w:rPr>
      </w:pPr>
      <w:r w:rsidRPr="00E47EF9">
        <w:rPr>
          <w:spacing w:val="-2"/>
          <w:lang w:val="pt-BR"/>
        </w:rPr>
        <w:t xml:space="preserve">8. </w:t>
      </w:r>
      <w:r w:rsidRPr="00E47EF9">
        <w:rPr>
          <w:lang w:val="pt-BR" w:eastAsia="zh-CN"/>
        </w:rPr>
        <w:t>Về kinh tế số (Chương IV</w:t>
      </w:r>
      <w:r w:rsidR="00D44ADC">
        <w:rPr>
          <w:lang w:val="pt-BR" w:eastAsia="zh-CN"/>
        </w:rPr>
        <w:t xml:space="preserve">, </w:t>
      </w:r>
      <w:r w:rsidR="007C51F0">
        <w:rPr>
          <w:lang w:val="pt-BR" w:eastAsia="zh-CN"/>
        </w:rPr>
        <w:t>Mục 1, từ Điều 23 đến Điều 25</w:t>
      </w:r>
      <w:r w:rsidRPr="00E47EF9">
        <w:rPr>
          <w:lang w:val="pt-BR" w:eastAsia="zh-CN"/>
        </w:rPr>
        <w:t>)</w:t>
      </w:r>
      <w:r w:rsidR="00D44ADC">
        <w:rPr>
          <w:lang w:val="pt-BR" w:eastAsia="zh-CN"/>
        </w:rPr>
        <w:t xml:space="preserve"> </w:t>
      </w:r>
    </w:p>
    <w:p w14:paraId="0840ACFE" w14:textId="0F33E663" w:rsidR="0047195C" w:rsidRDefault="004441F2" w:rsidP="00FD10DB">
      <w:pPr>
        <w:spacing w:before="120" w:after="120" w:line="276" w:lineRule="auto"/>
        <w:ind w:firstLine="567"/>
        <w:rPr>
          <w:rFonts w:eastAsia="Calibri"/>
          <w:i/>
          <w:iCs/>
        </w:rPr>
      </w:pPr>
      <w:r w:rsidRPr="00C3383C">
        <w:rPr>
          <w:rFonts w:eastAsia="Calibri"/>
        </w:rPr>
        <w:t xml:space="preserve">- </w:t>
      </w:r>
      <w:r w:rsidRPr="00B520EE">
        <w:rPr>
          <w:rFonts w:eastAsia="Calibri"/>
          <w:i/>
        </w:rPr>
        <w:t>Một số ý kiến đề nghị bổ sung chính sách hỗ trợ doanh nghiệp (đặc biệt doanh nghiệp nhỏ và vừa, hợp tác xã,</w:t>
      </w:r>
      <w:r w:rsidR="00493197" w:rsidRPr="00B520EE">
        <w:rPr>
          <w:rFonts w:eastAsia="Calibri"/>
          <w:i/>
        </w:rPr>
        <w:t>…</w:t>
      </w:r>
      <w:r w:rsidRPr="00B520EE">
        <w:rPr>
          <w:rFonts w:eastAsia="Calibri"/>
          <w:i/>
        </w:rPr>
        <w:t xml:space="preserve">); bổ sung cơ chế đặc thù, cho phép đặt hàng hoặc chỉ định thầu </w:t>
      </w:r>
      <w:r w:rsidR="00493197" w:rsidRPr="00B520EE">
        <w:rPr>
          <w:rFonts w:eastAsia="Calibri"/>
          <w:i/>
        </w:rPr>
        <w:t>đối với sản phẩm Mak</w:t>
      </w:r>
      <w:r w:rsidRPr="00B520EE">
        <w:rPr>
          <w:rFonts w:eastAsia="Calibri"/>
          <w:i/>
        </w:rPr>
        <w:t>e in Việt Nam; bổ sung cơ chế khuyến khích, hỗ trợ cụ thể (ví dụ: miễn giảm thuế, đào tạo, hỗ trợ vay vốn…) cho các doanh nghiệp truyền thống, doanh nghiệp thuộc địa bàn vùng sâu, vùng xa tiến hành CĐS</w:t>
      </w:r>
      <w:r w:rsidR="00493197">
        <w:rPr>
          <w:rFonts w:eastAsia="Calibri"/>
        </w:rPr>
        <w:t>.</w:t>
      </w:r>
    </w:p>
    <w:p w14:paraId="0BAA9C4F" w14:textId="5AF085CC" w:rsidR="00493197" w:rsidRDefault="00493197" w:rsidP="00FD10DB">
      <w:pPr>
        <w:spacing w:before="120" w:after="120" w:line="276" w:lineRule="auto"/>
        <w:ind w:firstLine="567"/>
        <w:rPr>
          <w:rFonts w:eastAsia="Calibri"/>
          <w:iCs/>
          <w:lang w:val="pt-BR"/>
        </w:rPr>
      </w:pPr>
      <w:r w:rsidRPr="00493197">
        <w:rPr>
          <w:rFonts w:eastAsia="Calibri"/>
          <w:iCs/>
          <w:color w:val="000000" w:themeColor="text1"/>
        </w:rPr>
        <w:t xml:space="preserve">Chính phủ </w:t>
      </w:r>
      <w:r w:rsidR="00AE35C8">
        <w:rPr>
          <w:rFonts w:eastAsia="Calibri"/>
          <w:iCs/>
          <w:color w:val="000000" w:themeColor="text1"/>
        </w:rPr>
        <w:t xml:space="preserve">xin </w:t>
      </w:r>
      <w:r w:rsidRPr="00B520EE">
        <w:rPr>
          <w:rFonts w:eastAsia="Calibri"/>
          <w:b/>
          <w:i/>
          <w:iCs/>
          <w:color w:val="000000" w:themeColor="text1"/>
        </w:rPr>
        <w:t>t</w:t>
      </w:r>
      <w:r w:rsidR="00E5102B" w:rsidRPr="00B520EE">
        <w:rPr>
          <w:rFonts w:eastAsia="Calibri"/>
          <w:b/>
          <w:i/>
          <w:iCs/>
          <w:lang w:val="pt-BR"/>
        </w:rPr>
        <w:t xml:space="preserve">iếp </w:t>
      </w:r>
      <w:proofErr w:type="gramStart"/>
      <w:r w:rsidR="00E5102B" w:rsidRPr="00B520EE">
        <w:rPr>
          <w:rFonts w:eastAsia="Calibri"/>
          <w:b/>
          <w:i/>
          <w:iCs/>
          <w:lang w:val="pt-BR"/>
        </w:rPr>
        <w:t>thu</w:t>
      </w:r>
      <w:proofErr w:type="gramEnd"/>
      <w:r w:rsidR="009174E7" w:rsidRPr="00B520EE">
        <w:rPr>
          <w:rFonts w:eastAsia="Calibri"/>
          <w:b/>
          <w:i/>
          <w:iCs/>
          <w:lang w:val="pt-BR"/>
        </w:rPr>
        <w:t>, giải trình</w:t>
      </w:r>
      <w:r w:rsidR="00E5102B">
        <w:rPr>
          <w:rFonts w:eastAsia="Calibri"/>
          <w:iCs/>
          <w:lang w:val="pt-BR"/>
        </w:rPr>
        <w:t xml:space="preserve"> ý kiến của Đại biểu Quốc hội</w:t>
      </w:r>
      <w:r w:rsidR="00830265">
        <w:rPr>
          <w:rFonts w:eastAsia="Calibri"/>
          <w:iCs/>
          <w:lang w:val="pt-BR"/>
        </w:rPr>
        <w:t xml:space="preserve"> như sau</w:t>
      </w:r>
      <w:r w:rsidR="00E5102B">
        <w:rPr>
          <w:rFonts w:eastAsia="Calibri"/>
          <w:iCs/>
          <w:lang w:val="pt-BR"/>
        </w:rPr>
        <w:t xml:space="preserve">: </w:t>
      </w:r>
    </w:p>
    <w:p w14:paraId="31AC8E9F" w14:textId="02C00D2C" w:rsidR="0047195C" w:rsidRPr="00F5704E" w:rsidRDefault="00493197" w:rsidP="00FD10DB">
      <w:pPr>
        <w:spacing w:before="120" w:after="120" w:line="276" w:lineRule="auto"/>
        <w:ind w:firstLine="567"/>
        <w:rPr>
          <w:rFonts w:eastAsia="Calibri"/>
          <w:b/>
          <w:iCs/>
          <w:lang w:val="pt-BR"/>
        </w:rPr>
      </w:pPr>
      <w:r>
        <w:rPr>
          <w:rFonts w:eastAsia="Calibri"/>
          <w:iCs/>
          <w:lang w:val="pt-BR"/>
        </w:rPr>
        <w:t>(i) D</w:t>
      </w:r>
      <w:r w:rsidR="00E5102B">
        <w:rPr>
          <w:rFonts w:eastAsia="Calibri"/>
          <w:iCs/>
          <w:lang w:val="pt-BR"/>
        </w:rPr>
        <w:t>ự thảo Luật hiện đã có c</w:t>
      </w:r>
      <w:r w:rsidR="0047195C" w:rsidRPr="00F5704E">
        <w:rPr>
          <w:rFonts w:eastAsia="Calibri"/>
          <w:iCs/>
          <w:lang w:val="pt-BR"/>
        </w:rPr>
        <w:t>hính sách hỗ trợ doanh nghiệp, hợp tác xã, hộ kinh doanh chuyển đổi số</w:t>
      </w:r>
      <w:r w:rsidR="00B369CB">
        <w:rPr>
          <w:rFonts w:eastAsia="Calibri"/>
          <w:iCs/>
          <w:lang w:val="pt-BR"/>
        </w:rPr>
        <w:t xml:space="preserve"> (Điều </w:t>
      </w:r>
      <w:r w:rsidR="00D800E7">
        <w:rPr>
          <w:rFonts w:eastAsia="Calibri"/>
          <w:iCs/>
          <w:lang w:val="pt-BR"/>
        </w:rPr>
        <w:t>2</w:t>
      </w:r>
      <w:r w:rsidR="00DC78E9">
        <w:rPr>
          <w:rFonts w:eastAsia="Calibri"/>
          <w:iCs/>
          <w:lang w:val="pt-BR"/>
        </w:rPr>
        <w:t>2</w:t>
      </w:r>
      <w:r w:rsidR="00B369CB">
        <w:rPr>
          <w:rFonts w:eastAsia="Calibri"/>
          <w:iCs/>
          <w:lang w:val="pt-BR"/>
        </w:rPr>
        <w:t>)</w:t>
      </w:r>
      <w:r w:rsidR="0047195C" w:rsidRPr="00F5704E">
        <w:rPr>
          <w:rFonts w:eastAsia="Calibri"/>
          <w:iCs/>
          <w:lang w:val="pt-BR"/>
        </w:rPr>
        <w:t>, đã xác định rõ đối tượng ưu tiên là doanh nghiệp nhỏ và vừa, hợp tác xã, hộ kinh doanh, doanh nghiệp truyền thống và doanh nghiệp thuộc địa bàn miền núi, vùng sâu, vùng xa, vùng đồng bào dân tộc thiểu số, biên giới, hải đảo</w:t>
      </w:r>
      <w:r w:rsidR="001315C9">
        <w:rPr>
          <w:rFonts w:eastAsia="Calibri"/>
          <w:iCs/>
          <w:lang w:val="pt-BR"/>
        </w:rPr>
        <w:t>;</w:t>
      </w:r>
      <w:r w:rsidR="001315C9" w:rsidRPr="001315C9">
        <w:rPr>
          <w:rFonts w:eastAsia="Calibri"/>
          <w:iCs/>
          <w:lang w:val="pt-BR"/>
        </w:rPr>
        <w:t xml:space="preserve"> </w:t>
      </w:r>
      <w:r w:rsidR="001315C9" w:rsidRPr="00F5704E">
        <w:rPr>
          <w:rFonts w:eastAsia="Calibri"/>
          <w:iCs/>
          <w:lang w:val="pt-BR"/>
        </w:rPr>
        <w:t xml:space="preserve">bổ sung các nhóm hoạt động hỗ trợ chuyển </w:t>
      </w:r>
      <w:r w:rsidR="001315C9">
        <w:rPr>
          <w:rFonts w:eastAsia="Calibri"/>
          <w:iCs/>
          <w:lang w:val="pt-BR"/>
        </w:rPr>
        <w:t>đ</w:t>
      </w:r>
      <w:r w:rsidR="001315C9" w:rsidRPr="00F5704E">
        <w:rPr>
          <w:rFonts w:eastAsia="Calibri"/>
          <w:iCs/>
          <w:lang w:val="pt-BR"/>
        </w:rPr>
        <w:t>ổi số.</w:t>
      </w:r>
    </w:p>
    <w:p w14:paraId="65A5CCAD" w14:textId="77777777" w:rsidR="00830265" w:rsidRDefault="00493197" w:rsidP="00FD10DB">
      <w:pPr>
        <w:spacing w:before="120" w:after="120" w:line="276" w:lineRule="auto"/>
        <w:ind w:firstLine="567"/>
        <w:rPr>
          <w:rFonts w:eastAsia="Calibri"/>
          <w:b/>
          <w:iCs/>
          <w:lang w:val="pt-BR"/>
        </w:rPr>
      </w:pPr>
      <w:r>
        <w:rPr>
          <w:rFonts w:eastAsia="Calibri"/>
          <w:iCs/>
          <w:lang w:val="pt-BR"/>
        </w:rPr>
        <w:t>(ii</w:t>
      </w:r>
      <w:r w:rsidR="0047195C" w:rsidRPr="00F5704E">
        <w:rPr>
          <w:rFonts w:eastAsia="Calibri"/>
          <w:iCs/>
          <w:lang w:val="pt-BR"/>
        </w:rPr>
        <w:t xml:space="preserve">) </w:t>
      </w:r>
      <w:r w:rsidR="00FC2CB6">
        <w:rPr>
          <w:rFonts w:eastAsia="Calibri"/>
          <w:iCs/>
          <w:lang w:val="pt-BR"/>
        </w:rPr>
        <w:t>Hiệ</w:t>
      </w:r>
      <w:r>
        <w:rPr>
          <w:rFonts w:eastAsia="Calibri"/>
          <w:iCs/>
          <w:lang w:val="pt-BR"/>
        </w:rPr>
        <w:t>n</w:t>
      </w:r>
      <w:r w:rsidR="00FC2CB6">
        <w:rPr>
          <w:rFonts w:eastAsia="Calibri"/>
          <w:iCs/>
          <w:lang w:val="pt-BR"/>
        </w:rPr>
        <w:t xml:space="preserve"> dự thảo Luật đã có quy định về việc k</w:t>
      </w:r>
      <w:r w:rsidR="00FC2CB6" w:rsidRPr="00FC2CB6">
        <w:rPr>
          <w:rFonts w:eastAsia="Calibri"/>
          <w:iCs/>
          <w:lang w:val="pt-BR"/>
        </w:rPr>
        <w:t>huyến khích các cơ quan nhà nước, doanh nghiệp nhà nước thuê, mua sắm các sản phẩm, dịch vụ công nghệ số do Việt Nam sản xuất, làm chủ công nghệ, tuân thủ tiêu chuẩn, quy chuẩn kỹ thuật quốc gia trong các dự án đầu tư sử dụng ngân sách nhà nướ</w:t>
      </w:r>
      <w:r w:rsidR="00830265">
        <w:rPr>
          <w:rFonts w:eastAsia="Calibri"/>
          <w:iCs/>
          <w:lang w:val="pt-BR"/>
        </w:rPr>
        <w:t>c</w:t>
      </w:r>
      <w:r w:rsidR="00FC2CB6" w:rsidRPr="00FC2CB6">
        <w:rPr>
          <w:rFonts w:eastAsia="Calibri"/>
          <w:iCs/>
          <w:lang w:val="pt-BR"/>
        </w:rPr>
        <w:t>.</w:t>
      </w:r>
      <w:r w:rsidR="00FC2CB6">
        <w:rPr>
          <w:rFonts w:eastAsia="Calibri"/>
          <w:iCs/>
          <w:lang w:val="pt-BR"/>
        </w:rPr>
        <w:t xml:space="preserve"> </w:t>
      </w:r>
    </w:p>
    <w:p w14:paraId="493F91EC" w14:textId="0CB9B33F" w:rsidR="004441F2" w:rsidRPr="00830265" w:rsidRDefault="00B520EE" w:rsidP="00FD10DB">
      <w:pPr>
        <w:spacing w:before="120" w:after="120" w:line="276" w:lineRule="auto"/>
        <w:ind w:firstLine="567"/>
        <w:rPr>
          <w:rFonts w:eastAsia="Calibri"/>
          <w:b/>
          <w:iCs/>
          <w:lang w:val="pt-BR"/>
        </w:rPr>
      </w:pPr>
      <w:r>
        <w:rPr>
          <w:rFonts w:eastAsia="Calibri"/>
          <w:iCs/>
          <w:lang w:val="pt-BR"/>
        </w:rPr>
        <w:t xml:space="preserve">(iii) </w:t>
      </w:r>
      <w:r w:rsidR="00C43F2F">
        <w:rPr>
          <w:rFonts w:eastAsia="Calibri"/>
          <w:iCs/>
          <w:lang w:val="pt-BR"/>
        </w:rPr>
        <w:t>V</w:t>
      </w:r>
      <w:r w:rsidR="0047195C" w:rsidRPr="00F5704E">
        <w:rPr>
          <w:rFonts w:eastAsia="Calibri"/>
          <w:iCs/>
          <w:lang w:val="pt-BR"/>
        </w:rPr>
        <w:t xml:space="preserve">iệc khuyến khích các mô hình kinh tế được hình thành, vận hành hoặc tối ưu hóa trên nền tảng công nghệ số, dữ liệu và nền tảng số </w:t>
      </w:r>
      <w:r w:rsidR="000B3CF8">
        <w:rPr>
          <w:rFonts w:eastAsia="Calibri"/>
          <w:iCs/>
          <w:lang w:val="pt-BR"/>
        </w:rPr>
        <w:t xml:space="preserve">hiện </w:t>
      </w:r>
      <w:r w:rsidR="0047195C" w:rsidRPr="00F5704E">
        <w:rPr>
          <w:rFonts w:eastAsia="Calibri"/>
          <w:iCs/>
          <w:lang w:val="pt-BR"/>
        </w:rPr>
        <w:t xml:space="preserve">chưa đưa vào </w:t>
      </w:r>
      <w:r w:rsidR="00C43F2F">
        <w:rPr>
          <w:rFonts w:eastAsia="Calibri"/>
          <w:iCs/>
          <w:lang w:val="pt-BR"/>
        </w:rPr>
        <w:t xml:space="preserve">quy định trong </w:t>
      </w:r>
      <w:r w:rsidR="0047195C" w:rsidRPr="00F5704E">
        <w:rPr>
          <w:rFonts w:eastAsia="Calibri"/>
          <w:iCs/>
          <w:lang w:val="pt-BR"/>
        </w:rPr>
        <w:t xml:space="preserve">dự thảo Luật do </w:t>
      </w:r>
      <w:r w:rsidR="0047195C" w:rsidRPr="000B3CF8">
        <w:rPr>
          <w:rFonts w:eastAsia="Calibri"/>
          <w:iCs/>
          <w:lang w:val="pt-BR"/>
        </w:rPr>
        <w:t>các mô hình kinh tế số biến đổi rất nhanh,</w:t>
      </w:r>
      <w:r w:rsidR="0047195C" w:rsidRPr="00F5704E">
        <w:rPr>
          <w:rFonts w:eastAsia="Calibri"/>
          <w:iCs/>
          <w:lang w:val="pt-BR"/>
        </w:rPr>
        <w:t xml:space="preserve"> liên tục xuất hiện và thay đổi theo sự phát triển của công nghệ, dữ liệu và nền tảng số</w:t>
      </w:r>
      <w:r w:rsidR="000B3CF8">
        <w:rPr>
          <w:rFonts w:eastAsia="Calibri"/>
          <w:iCs/>
          <w:lang w:val="pt-BR"/>
        </w:rPr>
        <w:t xml:space="preserve">; </w:t>
      </w:r>
      <w:r w:rsidR="0047195C" w:rsidRPr="00F5704E">
        <w:rPr>
          <w:rFonts w:eastAsia="Calibri"/>
          <w:iCs/>
          <w:lang w:val="pt-BR"/>
        </w:rPr>
        <w:t>nhiều mô hình kinh tế số mới cần được thử nghiệm có kiể</w:t>
      </w:r>
      <w:r w:rsidR="00830265">
        <w:rPr>
          <w:rFonts w:eastAsia="Calibri"/>
          <w:iCs/>
          <w:lang w:val="pt-BR"/>
        </w:rPr>
        <w:t xml:space="preserve">m soát </w:t>
      </w:r>
      <w:r w:rsidR="0047195C" w:rsidRPr="00F5704E">
        <w:rPr>
          <w:rFonts w:eastAsia="Calibri"/>
          <w:iCs/>
          <w:lang w:val="pt-BR"/>
        </w:rPr>
        <w:t>(sandbox) để đánh giá rủi ro, tác động và điều kiện vận hành trước khi quy định chính thức</w:t>
      </w:r>
      <w:r w:rsidR="00F5704E">
        <w:rPr>
          <w:rFonts w:eastAsia="Calibri"/>
          <w:iCs/>
          <w:lang w:val="pt-BR"/>
        </w:rPr>
        <w:t>.</w:t>
      </w:r>
      <w:r w:rsidR="004441F2" w:rsidRPr="00F5704E">
        <w:rPr>
          <w:rFonts w:eastAsia="Calibri"/>
        </w:rPr>
        <w:t xml:space="preserve"> </w:t>
      </w:r>
      <w:r w:rsidR="00710A07">
        <w:rPr>
          <w:rFonts w:eastAsia="Calibri"/>
        </w:rPr>
        <w:t xml:space="preserve">Do vậy, dự thảo Luật hiện </w:t>
      </w:r>
      <w:r w:rsidR="007206A3">
        <w:rPr>
          <w:rFonts w:eastAsia="Calibri"/>
        </w:rPr>
        <w:t xml:space="preserve">đã </w:t>
      </w:r>
      <w:r w:rsidR="00710A07">
        <w:rPr>
          <w:rFonts w:eastAsia="Calibri"/>
        </w:rPr>
        <w:t>quy định mang tính nguyên tắc về t</w:t>
      </w:r>
      <w:r w:rsidR="00710A07" w:rsidRPr="00710A07">
        <w:rPr>
          <w:rFonts w:eastAsia="Calibri"/>
        </w:rPr>
        <w:t>hử nghiệm có kiểm soát trong phát triển kinh tế số</w:t>
      </w:r>
      <w:r w:rsidR="00710A07">
        <w:rPr>
          <w:rFonts w:eastAsia="Calibri"/>
        </w:rPr>
        <w:t xml:space="preserve"> (Điều </w:t>
      </w:r>
      <w:r w:rsidR="00DC78E9">
        <w:rPr>
          <w:rFonts w:eastAsia="Calibri"/>
        </w:rPr>
        <w:t>44</w:t>
      </w:r>
      <w:r w:rsidR="00710A07">
        <w:rPr>
          <w:rFonts w:eastAsia="Calibri"/>
        </w:rPr>
        <w:t>)</w:t>
      </w:r>
      <w:r w:rsidR="007206A3">
        <w:rPr>
          <w:rFonts w:eastAsia="Calibri"/>
        </w:rPr>
        <w:t>.</w:t>
      </w:r>
      <w:r w:rsidR="00710A07">
        <w:rPr>
          <w:rFonts w:eastAsia="Calibri"/>
        </w:rPr>
        <w:t xml:space="preserve"> </w:t>
      </w:r>
    </w:p>
    <w:p w14:paraId="1EA26F8A" w14:textId="18E88634" w:rsidR="0047195C" w:rsidRDefault="004441F2" w:rsidP="00FD10DB">
      <w:pPr>
        <w:spacing w:before="120" w:after="120" w:line="276" w:lineRule="auto"/>
        <w:ind w:firstLine="567"/>
        <w:rPr>
          <w:rFonts w:eastAsia="Calibri"/>
        </w:rPr>
      </w:pPr>
      <w:r w:rsidRPr="00C3383C">
        <w:rPr>
          <w:rFonts w:eastAsia="Calibri"/>
        </w:rPr>
        <w:t xml:space="preserve">- </w:t>
      </w:r>
      <w:r w:rsidRPr="00B520EE">
        <w:rPr>
          <w:rFonts w:eastAsia="Calibri"/>
          <w:i/>
        </w:rPr>
        <w:t xml:space="preserve">Có ý kiến đề nghị bổ sung quy định về thuế và nghĩa vụ tài chính của nền tảng xuyên biên giới; bổ sung quy định pháp lý cho thị trường dữ liệu tài sản số, </w:t>
      </w:r>
      <w:r w:rsidRPr="00B520EE">
        <w:rPr>
          <w:rFonts w:eastAsia="Calibri"/>
          <w:i/>
        </w:rPr>
        <w:lastRenderedPageBreak/>
        <w:t>dịch vụ đám mây nội địa; bổ sung quy định về trách nhiệm của Chính phủ và các bộ, ngành</w:t>
      </w:r>
      <w:r w:rsidRPr="00C3383C">
        <w:rPr>
          <w:rFonts w:eastAsia="Calibri"/>
        </w:rPr>
        <w:t>.</w:t>
      </w:r>
    </w:p>
    <w:p w14:paraId="26CDDE95" w14:textId="736EF82C" w:rsidR="004441F2" w:rsidRPr="00830265" w:rsidRDefault="00F5704E" w:rsidP="00FD10DB">
      <w:pPr>
        <w:spacing w:before="120" w:after="120" w:line="276" w:lineRule="auto"/>
        <w:ind w:firstLine="567"/>
        <w:rPr>
          <w:rFonts w:eastAsia="Calibri"/>
          <w:lang w:val="pt-BR"/>
        </w:rPr>
      </w:pPr>
      <w:r w:rsidRPr="00F34833">
        <w:rPr>
          <w:rFonts w:eastAsia="Calibri"/>
          <w:b/>
          <w:i/>
          <w:lang w:val="pt-BR"/>
        </w:rPr>
        <w:t>Tiếp thu</w:t>
      </w:r>
      <w:r>
        <w:rPr>
          <w:rFonts w:eastAsia="Calibri"/>
          <w:b/>
          <w:lang w:val="pt-BR"/>
        </w:rPr>
        <w:t xml:space="preserve"> </w:t>
      </w:r>
      <w:r w:rsidRPr="00F5704E">
        <w:rPr>
          <w:rFonts w:eastAsia="Calibri"/>
          <w:lang w:val="pt-BR"/>
        </w:rPr>
        <w:t>ý kiến của Đại biểu</w:t>
      </w:r>
      <w:r w:rsidR="00830265">
        <w:rPr>
          <w:rFonts w:eastAsia="Calibri"/>
          <w:lang w:val="pt-BR"/>
        </w:rPr>
        <w:t xml:space="preserve"> </w:t>
      </w:r>
      <w:r w:rsidRPr="00F5704E">
        <w:rPr>
          <w:rFonts w:eastAsia="Calibri"/>
          <w:lang w:val="pt-BR"/>
        </w:rPr>
        <w:t>Quốc hội</w:t>
      </w:r>
      <w:r>
        <w:rPr>
          <w:rFonts w:eastAsia="Calibri"/>
          <w:lang w:val="pt-BR"/>
        </w:rPr>
        <w:t>, dự thảo Luật đã rà soát, chỉnh lý các q</w:t>
      </w:r>
      <w:r w:rsidRPr="003D2F15">
        <w:rPr>
          <w:rFonts w:eastAsia="Calibri"/>
          <w:lang w:val="pt-BR"/>
        </w:rPr>
        <w:t xml:space="preserve">uy định về nền tảng số </w:t>
      </w:r>
      <w:r>
        <w:rPr>
          <w:rFonts w:eastAsia="Calibri"/>
          <w:lang w:val="pt-BR"/>
        </w:rPr>
        <w:t>theo hướng</w:t>
      </w:r>
      <w:r w:rsidRPr="003D2F15">
        <w:rPr>
          <w:rFonts w:eastAsia="Calibri"/>
          <w:lang w:val="pt-BR"/>
        </w:rPr>
        <w:t xml:space="preserve"> </w:t>
      </w:r>
      <w:r w:rsidRPr="00472D8C">
        <w:rPr>
          <w:rFonts w:eastAsia="Calibri"/>
          <w:lang w:val="pt-BR"/>
        </w:rPr>
        <w:t>thu gọn, bảo đảm tính chất luật khung,</w:t>
      </w:r>
      <w:r w:rsidRPr="003D2F15">
        <w:rPr>
          <w:rFonts w:eastAsia="Calibri"/>
          <w:lang w:val="pt-BR"/>
        </w:rPr>
        <w:t xml:space="preserve"> tập trung vào nguyên tắc, trách nhiệm chung của tổ chức, doanh nghiệp cung cấp nền tảng số, bảo đảm tính khả thi, </w:t>
      </w:r>
      <w:r>
        <w:rPr>
          <w:rFonts w:eastAsia="Calibri"/>
          <w:lang w:val="pt-BR"/>
        </w:rPr>
        <w:t>không chồng chéo với pháp luật chuyên ngành</w:t>
      </w:r>
      <w:r w:rsidR="00DB15A5">
        <w:rPr>
          <w:rFonts w:eastAsia="Calibri"/>
          <w:lang w:val="pt-BR"/>
        </w:rPr>
        <w:t xml:space="preserve"> (</w:t>
      </w:r>
      <w:r w:rsidR="00DC78E9">
        <w:rPr>
          <w:rFonts w:eastAsia="Calibri"/>
          <w:lang w:val="pt-BR"/>
        </w:rPr>
        <w:t xml:space="preserve">Điều 6, </w:t>
      </w:r>
      <w:r w:rsidR="00DB15A5">
        <w:rPr>
          <w:rFonts w:eastAsia="Calibri"/>
          <w:lang w:val="pt-BR"/>
        </w:rPr>
        <w:t xml:space="preserve">Điều </w:t>
      </w:r>
      <w:r w:rsidR="00DC78E9">
        <w:rPr>
          <w:rFonts w:eastAsia="Calibri"/>
          <w:lang w:val="pt-BR"/>
        </w:rPr>
        <w:t>41</w:t>
      </w:r>
      <w:r w:rsidR="00DB15A5">
        <w:rPr>
          <w:rFonts w:eastAsia="Calibri"/>
          <w:lang w:val="pt-BR"/>
        </w:rPr>
        <w:t>)</w:t>
      </w:r>
      <w:r w:rsidR="00A25EC0">
        <w:rPr>
          <w:rFonts w:eastAsia="Calibri"/>
          <w:lang w:val="pt-BR"/>
        </w:rPr>
        <w:t xml:space="preserve">; các </w:t>
      </w:r>
      <w:r w:rsidR="00BF612E">
        <w:rPr>
          <w:rFonts w:eastAsia="Calibri"/>
        </w:rPr>
        <w:t>quy định pháp lý cho thị trường dữ liệu tài sản số, dịch vụ đám mây nội địa được quy định bởi pháp luật về dữ liệu, pháp luật về công nghiệp công nghệ số, pháp luật về viễn thông.</w:t>
      </w:r>
    </w:p>
    <w:p w14:paraId="52AF2BD9" w14:textId="22FDF26A" w:rsidR="00830265" w:rsidRDefault="004441F2" w:rsidP="00FD10DB">
      <w:pPr>
        <w:spacing w:before="120" w:after="120" w:line="276" w:lineRule="auto"/>
        <w:ind w:firstLine="567"/>
        <w:rPr>
          <w:rFonts w:eastAsia="Calibri"/>
        </w:rPr>
      </w:pPr>
      <w:r>
        <w:rPr>
          <w:rFonts w:eastAsia="Calibri"/>
        </w:rPr>
        <w:t xml:space="preserve">- </w:t>
      </w:r>
      <w:r w:rsidRPr="00B520EE">
        <w:rPr>
          <w:rFonts w:eastAsia="Calibri"/>
          <w:i/>
        </w:rPr>
        <w:t>Có ý kiến đề nghị bổ sung quy định làm rõ cơ chế tài chính và nguồn vốn đầu tư cho CĐS tại các khu công nghệ cao, đồng thời bổ sung quy định thí điểm cơ chế đầu tư theo phương thức đối tác công tư trong các lĩnh vực hạ tầng số, trung tâm dữ liệu, điện toán đám mây; bổ sung cơ chế định giá và huy động vốn bằng tài sản số, bao gồm dữ liệu, phần mềm, thuật toán và mô hình trí tuệ nhân tạ</w:t>
      </w:r>
      <w:r w:rsidR="00830265" w:rsidRPr="00B520EE">
        <w:rPr>
          <w:rFonts w:eastAsia="Calibri"/>
          <w:i/>
        </w:rPr>
        <w:t>o</w:t>
      </w:r>
      <w:r w:rsidR="00830265" w:rsidRPr="00B520EE">
        <w:rPr>
          <w:rFonts w:eastAsia="Calibri"/>
          <w:i/>
          <w:iCs/>
        </w:rPr>
        <w:t xml:space="preserve">; </w:t>
      </w:r>
      <w:r w:rsidR="00830265" w:rsidRPr="00B520EE">
        <w:rPr>
          <w:rFonts w:eastAsia="Calibri"/>
          <w:i/>
        </w:rPr>
        <w:t>quy định chi tiết cơ chế thử nghiệm có kiểm soát (Điều 26) để bảo đảm tính khả thi, tránh rủi ro pháp lý</w:t>
      </w:r>
      <w:r w:rsidR="00830265">
        <w:rPr>
          <w:rFonts w:eastAsia="Calibri"/>
        </w:rPr>
        <w:t>.</w:t>
      </w:r>
      <w:r w:rsidR="00830265" w:rsidRPr="00C3383C">
        <w:rPr>
          <w:rFonts w:eastAsia="Calibri"/>
        </w:rPr>
        <w:t xml:space="preserve"> </w:t>
      </w:r>
    </w:p>
    <w:p w14:paraId="26A3F7F2" w14:textId="43AED187" w:rsidR="00830265" w:rsidRDefault="00830265" w:rsidP="00FD10DB">
      <w:pPr>
        <w:spacing w:before="120" w:after="120" w:line="276" w:lineRule="auto"/>
        <w:ind w:firstLine="567"/>
        <w:rPr>
          <w:rFonts w:eastAsia="Calibri"/>
          <w:lang w:val="pt-BR"/>
        </w:rPr>
      </w:pPr>
      <w:r w:rsidRPr="00830265">
        <w:rPr>
          <w:rFonts w:eastAsia="Calibri"/>
          <w:lang w:val="pt-BR"/>
        </w:rPr>
        <w:t xml:space="preserve">Chính phủ xin được </w:t>
      </w:r>
      <w:r w:rsidR="00B520EE" w:rsidRPr="00F34833">
        <w:rPr>
          <w:rFonts w:eastAsia="Calibri"/>
          <w:b/>
          <w:i/>
          <w:lang w:val="pt-BR"/>
        </w:rPr>
        <w:t>giải trình</w:t>
      </w:r>
      <w:r w:rsidRPr="00830265">
        <w:rPr>
          <w:rFonts w:eastAsia="Calibri"/>
          <w:lang w:val="pt-BR"/>
        </w:rPr>
        <w:t xml:space="preserve"> như sau</w:t>
      </w:r>
      <w:r w:rsidR="00F5704E" w:rsidRPr="00830265">
        <w:rPr>
          <w:rFonts w:eastAsia="Calibri"/>
          <w:lang w:val="pt-BR"/>
        </w:rPr>
        <w:t>:</w:t>
      </w:r>
      <w:r w:rsidR="00F5704E">
        <w:rPr>
          <w:rFonts w:eastAsia="Calibri"/>
          <w:lang w:val="pt-BR"/>
        </w:rPr>
        <w:t xml:space="preserve"> </w:t>
      </w:r>
    </w:p>
    <w:p w14:paraId="5E3E142B" w14:textId="0A19E776" w:rsidR="00F5704E" w:rsidRPr="00830265" w:rsidRDefault="00830265" w:rsidP="00FD10DB">
      <w:pPr>
        <w:spacing w:before="120" w:after="120" w:line="276" w:lineRule="auto"/>
        <w:ind w:firstLine="567"/>
        <w:rPr>
          <w:rFonts w:eastAsia="Calibri"/>
          <w:lang w:val="pt-BR"/>
        </w:rPr>
      </w:pPr>
      <w:r>
        <w:rPr>
          <w:rFonts w:eastAsia="Calibri"/>
          <w:lang w:val="pt-BR"/>
        </w:rPr>
        <w:t xml:space="preserve">(i) </w:t>
      </w:r>
      <w:r w:rsidR="00F5704E">
        <w:rPr>
          <w:rFonts w:eastAsia="Calibri"/>
          <w:lang w:val="pt-BR"/>
        </w:rPr>
        <w:t>C</w:t>
      </w:r>
      <w:r w:rsidR="00F5704E" w:rsidRPr="00C06475">
        <w:rPr>
          <w:rFonts w:eastAsia="Calibri"/>
          <w:lang w:val="pt-BR"/>
        </w:rPr>
        <w:t xml:space="preserve">ác nội dung </w:t>
      </w:r>
      <w:r>
        <w:rPr>
          <w:rFonts w:eastAsia="Calibri"/>
          <w:lang w:val="pt-BR"/>
        </w:rPr>
        <w:t xml:space="preserve">về </w:t>
      </w:r>
      <w:r w:rsidRPr="00C06475">
        <w:rPr>
          <w:rFonts w:eastAsia="Calibri"/>
          <w:lang w:val="pt-BR"/>
        </w:rPr>
        <w:t>cơ chế tài chính, PPP và định giá tài sản số</w:t>
      </w:r>
      <w:r w:rsidR="00F5704E">
        <w:rPr>
          <w:rFonts w:eastAsia="Calibri"/>
          <w:lang w:val="pt-BR"/>
        </w:rPr>
        <w:t xml:space="preserve"> </w:t>
      </w:r>
      <w:r w:rsidR="00F5704E" w:rsidRPr="00C06475">
        <w:rPr>
          <w:rFonts w:eastAsia="Calibri"/>
          <w:lang w:val="pt-BR"/>
        </w:rPr>
        <w:t>thuộc phạm vi điều chỉnh của các luật chuyên ngành về đầu tư, tài chính, ngân sách, PPP, dữ liệu, sở hữu trí tuệ… Vì vậy, dự thảo Luật Chuyển đổi số không quy định cụ thể để tránh chồng chéo, mâu thuẫn, mà chỉ dừng ở mức nguyên tắc, chính sách khung, khuyến khích huy động nguồn lực xã hội, khai thác hiệu quả dữ liệu và tài sản số phục vụ phát triển kinh tế số</w:t>
      </w:r>
      <w:r w:rsidR="00661997">
        <w:rPr>
          <w:rFonts w:eastAsia="Calibri"/>
          <w:lang w:val="pt-BR"/>
        </w:rPr>
        <w:t xml:space="preserve">. </w:t>
      </w:r>
    </w:p>
    <w:p w14:paraId="48A9A3D4" w14:textId="0BDE72EB" w:rsidR="00F5704E" w:rsidRPr="00C3383C" w:rsidRDefault="00830265" w:rsidP="00FD10DB">
      <w:pPr>
        <w:spacing w:before="120" w:after="120" w:line="276" w:lineRule="auto"/>
        <w:ind w:firstLine="567"/>
        <w:rPr>
          <w:rFonts w:eastAsia="Calibri"/>
          <w:b/>
        </w:rPr>
      </w:pPr>
      <w:r>
        <w:rPr>
          <w:rFonts w:eastAsia="Calibri"/>
          <w:iCs/>
          <w:color w:val="000000" w:themeColor="text1"/>
        </w:rPr>
        <w:t xml:space="preserve">(ii) </w:t>
      </w:r>
      <w:r w:rsidR="00F5704E" w:rsidRPr="0047195C">
        <w:rPr>
          <w:rFonts w:eastAsia="Calibri"/>
        </w:rPr>
        <w:t xml:space="preserve">Cơ chế thử nghiệm có kiểm soát (sandbox) đã được quy định trong Luật Khoa học, </w:t>
      </w:r>
      <w:r w:rsidR="00F5704E">
        <w:rPr>
          <w:rFonts w:eastAsia="Calibri"/>
        </w:rPr>
        <w:t>c</w:t>
      </w:r>
      <w:r w:rsidR="00F5704E" w:rsidRPr="0047195C">
        <w:rPr>
          <w:rFonts w:eastAsia="Calibri"/>
        </w:rPr>
        <w:t xml:space="preserve">ông nghệ và </w:t>
      </w:r>
      <w:r w:rsidR="00F5704E">
        <w:rPr>
          <w:rFonts w:eastAsia="Calibri"/>
        </w:rPr>
        <w:t>đ</w:t>
      </w:r>
      <w:r w:rsidR="00F5704E" w:rsidRPr="0047195C">
        <w:rPr>
          <w:rFonts w:eastAsia="Calibri"/>
        </w:rPr>
        <w:t xml:space="preserve">ổi mới sáng tạo. Do đó, để bảo đảm không chồng chéo, không trùng lặp và tránh tạo hai hệ thống sandbox khác nhau, dự thảo Luật Chuyển đổi số chỉ quy định nguyên tắc khuyến khích thử nghiệm mô hình kinh tế số mới và giao Chính phủ triển khai theo quy định của Luật </w:t>
      </w:r>
      <w:r w:rsidR="00F5704E">
        <w:rPr>
          <w:rFonts w:eastAsia="Calibri"/>
        </w:rPr>
        <w:t>Khoa học, Công nghệ và Đổi mới sáng tạo</w:t>
      </w:r>
      <w:r w:rsidR="00F5704E" w:rsidRPr="0047195C">
        <w:rPr>
          <w:rFonts w:eastAsia="Calibri"/>
        </w:rPr>
        <w:t xml:space="preserve"> và pháp luật có liên quan.</w:t>
      </w:r>
      <w:r w:rsidR="00F5704E">
        <w:rPr>
          <w:rFonts w:eastAsia="Calibri"/>
        </w:rPr>
        <w:t xml:space="preserve"> </w:t>
      </w:r>
    </w:p>
    <w:p w14:paraId="34157A40" w14:textId="2DF219E4" w:rsidR="004441F2" w:rsidRDefault="004441F2" w:rsidP="003D188A">
      <w:pPr>
        <w:spacing w:before="120" w:after="120" w:line="276" w:lineRule="auto"/>
        <w:ind w:firstLine="720"/>
        <w:rPr>
          <w:rFonts w:eastAsia="Calibri"/>
        </w:rPr>
      </w:pPr>
      <w:r w:rsidRPr="00C3383C">
        <w:rPr>
          <w:rFonts w:eastAsia="Calibri"/>
        </w:rPr>
        <w:t xml:space="preserve">- </w:t>
      </w:r>
      <w:r w:rsidRPr="00B520EE">
        <w:rPr>
          <w:rFonts w:eastAsia="Calibri"/>
          <w:i/>
        </w:rPr>
        <w:t xml:space="preserve">Có ý kiến đề nghị rà soát, gộp các điều (ví dụ Điều 21, 23) bị trùng lặp; đề nghị cấu trúc lại </w:t>
      </w:r>
      <w:proofErr w:type="gramStart"/>
      <w:r w:rsidRPr="00B520EE">
        <w:rPr>
          <w:rFonts w:eastAsia="Calibri"/>
          <w:i/>
        </w:rPr>
        <w:t>theo</w:t>
      </w:r>
      <w:proofErr w:type="gramEnd"/>
      <w:r w:rsidRPr="00B520EE">
        <w:rPr>
          <w:rFonts w:eastAsia="Calibri"/>
          <w:i/>
        </w:rPr>
        <w:t xml:space="preserve"> 3 tầng (Kinh tế số lõi, Kinh tế số nền tảng, Kinh tế số ngành) để bảo đảm tính logic, mạch lạ</w:t>
      </w:r>
      <w:r w:rsidR="009337F3" w:rsidRPr="00B520EE">
        <w:rPr>
          <w:rFonts w:eastAsia="Calibri"/>
          <w:i/>
        </w:rPr>
        <w:t>c</w:t>
      </w:r>
      <w:r w:rsidRPr="00C3383C">
        <w:rPr>
          <w:rFonts w:eastAsia="Calibri"/>
        </w:rPr>
        <w:t>.</w:t>
      </w:r>
    </w:p>
    <w:p w14:paraId="276789DB" w14:textId="7703EE1F" w:rsidR="00F5704E" w:rsidRPr="00830265" w:rsidRDefault="00830265" w:rsidP="003D188A">
      <w:pPr>
        <w:spacing w:before="120" w:after="120" w:line="276" w:lineRule="auto"/>
        <w:ind w:firstLine="720"/>
        <w:rPr>
          <w:rFonts w:eastAsia="Calibri"/>
          <w:iCs/>
          <w:color w:val="000000" w:themeColor="text1"/>
        </w:rPr>
      </w:pPr>
      <w:r w:rsidRPr="00B520EE">
        <w:rPr>
          <w:rFonts w:eastAsia="Calibri"/>
          <w:iCs/>
          <w:color w:val="000000" w:themeColor="text1"/>
        </w:rPr>
        <w:t>Chính phủ xin được</w:t>
      </w:r>
      <w:r w:rsidRPr="00AE35C8">
        <w:rPr>
          <w:rFonts w:eastAsia="Calibri"/>
          <w:iCs/>
          <w:color w:val="000000" w:themeColor="text1"/>
        </w:rPr>
        <w:t xml:space="preserve"> </w:t>
      </w:r>
      <w:r w:rsidR="00560DED" w:rsidRPr="00F34833">
        <w:rPr>
          <w:rFonts w:eastAsia="Calibri"/>
          <w:b/>
          <w:i/>
          <w:iCs/>
          <w:color w:val="000000" w:themeColor="text1"/>
        </w:rPr>
        <w:t>giải trình</w:t>
      </w:r>
      <w:r w:rsidRPr="00B520EE">
        <w:rPr>
          <w:rFonts w:eastAsia="Calibri"/>
          <w:i/>
          <w:iCs/>
          <w:color w:val="000000" w:themeColor="text1"/>
        </w:rPr>
        <w:t xml:space="preserve"> </w:t>
      </w:r>
      <w:r w:rsidR="00F5704E">
        <w:rPr>
          <w:rFonts w:eastAsia="Calibri"/>
          <w:iCs/>
          <w:color w:val="000000" w:themeColor="text1"/>
        </w:rPr>
        <w:t>như sau:</w:t>
      </w:r>
      <w:r w:rsidR="00061B7B">
        <w:rPr>
          <w:rFonts w:eastAsia="Calibri"/>
          <w:iCs/>
          <w:color w:val="000000" w:themeColor="text1"/>
        </w:rPr>
        <w:t xml:space="preserve"> </w:t>
      </w:r>
      <w:r w:rsidR="00F5704E">
        <w:rPr>
          <w:rFonts w:eastAsia="Calibri"/>
          <w:lang w:val="pt-BR"/>
        </w:rPr>
        <w:t>M</w:t>
      </w:r>
      <w:r w:rsidR="00F5704E" w:rsidRPr="00FD17AB">
        <w:rPr>
          <w:rFonts w:eastAsia="Calibri"/>
          <w:lang w:val="pt-BR"/>
        </w:rPr>
        <w:t xml:space="preserve">ô hình “ba tầng kinh tế số” </w:t>
      </w:r>
      <w:r w:rsidR="00061B7B" w:rsidRPr="003D2F15">
        <w:rPr>
          <w:rFonts w:eastAsia="Calibri"/>
          <w:lang w:val="pt-BR"/>
        </w:rPr>
        <w:t>(kinh tế số lõi, kinh tế số nền tảng, kinh tế số ngành)</w:t>
      </w:r>
      <w:r w:rsidR="00061B7B">
        <w:rPr>
          <w:rFonts w:eastAsia="Calibri"/>
          <w:lang w:val="pt-BR"/>
        </w:rPr>
        <w:t xml:space="preserve"> </w:t>
      </w:r>
      <w:r w:rsidR="00F5704E" w:rsidRPr="00FD17AB">
        <w:rPr>
          <w:rFonts w:eastAsia="Calibri"/>
          <w:lang w:val="pt-BR"/>
        </w:rPr>
        <w:t xml:space="preserve">là </w:t>
      </w:r>
      <w:r w:rsidR="00061B7B">
        <w:rPr>
          <w:rFonts w:eastAsia="Calibri"/>
          <w:lang w:val="pt-BR"/>
        </w:rPr>
        <w:t xml:space="preserve">một trong các </w:t>
      </w:r>
      <w:r w:rsidR="00F5704E" w:rsidRPr="00FD17AB">
        <w:rPr>
          <w:rFonts w:eastAsia="Calibri"/>
          <w:lang w:val="pt-BR"/>
        </w:rPr>
        <w:t xml:space="preserve">phân loại mang tính phân tích </w:t>
      </w:r>
      <w:r w:rsidR="00F5704E">
        <w:rPr>
          <w:rFonts w:eastAsia="Calibri"/>
          <w:lang w:val="pt-BR"/>
        </w:rPr>
        <w:t>-</w:t>
      </w:r>
      <w:r w:rsidR="00F5704E" w:rsidRPr="00FD17AB">
        <w:rPr>
          <w:rFonts w:eastAsia="Calibri"/>
          <w:lang w:val="pt-BR"/>
        </w:rPr>
        <w:t xml:space="preserve"> thống kê, được các tổ chức quốc tế sử dụng để đánh giá mức độ đóng góp của kinh tế số; không phải là khái niệm pháp lý được nội luật hóa trong </w:t>
      </w:r>
      <w:r w:rsidR="00F5704E" w:rsidRPr="00FD17AB">
        <w:rPr>
          <w:rFonts w:eastAsia="Calibri"/>
          <w:lang w:val="pt-BR"/>
        </w:rPr>
        <w:lastRenderedPageBreak/>
        <w:t>hệ thống pháp luật pháp luật quốc tế</w:t>
      </w:r>
      <w:r w:rsidR="00F5704E">
        <w:rPr>
          <w:rFonts w:eastAsia="Calibri"/>
          <w:lang w:val="pt-BR"/>
        </w:rPr>
        <w:t xml:space="preserve">. </w:t>
      </w:r>
      <w:r w:rsidR="00F5704E" w:rsidRPr="00FD17AB">
        <w:rPr>
          <w:rFonts w:eastAsia="Calibri"/>
          <w:lang w:val="pt-BR"/>
        </w:rPr>
        <w:t>Việc đưa phân loại này vào Luật có thể dẫn đến chồng chéo, thiếu ổn định</w:t>
      </w:r>
      <w:r w:rsidR="00F5704E">
        <w:rPr>
          <w:rFonts w:eastAsia="Calibri"/>
          <w:lang w:val="pt-BR"/>
        </w:rPr>
        <w:t xml:space="preserve"> do</w:t>
      </w:r>
      <w:r w:rsidR="00F5704E" w:rsidRPr="00FD17AB">
        <w:rPr>
          <w:rFonts w:eastAsia="Calibri"/>
          <w:lang w:val="pt-BR"/>
        </w:rPr>
        <w:t xml:space="preserve"> phạm vi của các tầng thay đổi nhanh theo sự phát triển của công nghệ số, dữ liệu </w:t>
      </w:r>
      <w:r w:rsidR="00F5704E">
        <w:rPr>
          <w:rFonts w:eastAsia="Calibri"/>
          <w:lang w:val="pt-BR"/>
        </w:rPr>
        <w:t xml:space="preserve">số </w:t>
      </w:r>
      <w:r w:rsidR="00F5704E" w:rsidRPr="00FD17AB">
        <w:rPr>
          <w:rFonts w:eastAsia="Calibri"/>
          <w:lang w:val="pt-BR"/>
        </w:rPr>
        <w:t>và nền tảng số</w:t>
      </w:r>
      <w:r w:rsidR="00F5704E">
        <w:rPr>
          <w:rFonts w:eastAsia="Calibri"/>
          <w:lang w:val="pt-BR"/>
        </w:rPr>
        <w:t xml:space="preserve">. (2) </w:t>
      </w:r>
      <w:r w:rsidR="00F5704E" w:rsidRPr="003D2F15">
        <w:rPr>
          <w:rFonts w:eastAsia="Calibri"/>
          <w:lang w:val="pt-BR"/>
        </w:rPr>
        <w:t xml:space="preserve">Đồng thời, bản thân đối tượng quản lý trong mô hình “ba tầng kinh tế số” có sự giao thoa, trùng lặp </w:t>
      </w:r>
      <w:r w:rsidR="00061B7B">
        <w:rPr>
          <w:rFonts w:eastAsia="Calibri"/>
          <w:lang w:val="pt-BR"/>
        </w:rPr>
        <w:t>với nhau</w:t>
      </w:r>
      <w:r w:rsidR="00F5704E" w:rsidRPr="003D2F15">
        <w:rPr>
          <w:rFonts w:eastAsia="Calibri"/>
          <w:lang w:val="pt-BR"/>
        </w:rPr>
        <w:t>; cùng một hoạt động kinh tế số có thể đồng thời thuộc nhiều tầng khác nhau, gây khó khăn cho việc xác định phạm vi điều chỉnh và phân công trách nhiệm quản lý nhà nước, dễ dẫn đến lặp lại, mâu thuẫn trong các quy định của Luật.</w:t>
      </w:r>
      <w:r w:rsidR="00061B7B">
        <w:rPr>
          <w:rFonts w:eastAsia="Calibri"/>
          <w:lang w:val="pt-BR"/>
        </w:rPr>
        <w:t xml:space="preserve"> Do vậy, Cơ quan soạn thảo xin đề xuất giữ như dự thảo hiện tại.</w:t>
      </w:r>
    </w:p>
    <w:p w14:paraId="36FFC231" w14:textId="6F22E8CC" w:rsidR="004441F2" w:rsidRDefault="004441F2" w:rsidP="00FD10DB">
      <w:pPr>
        <w:spacing w:before="120" w:after="120" w:line="276" w:lineRule="auto"/>
        <w:ind w:firstLine="567"/>
        <w:rPr>
          <w:rFonts w:eastAsia="Calibri"/>
        </w:rPr>
      </w:pPr>
      <w:r w:rsidRPr="00C3383C">
        <w:rPr>
          <w:rFonts w:eastAsia="Calibri"/>
        </w:rPr>
        <w:t xml:space="preserve">- </w:t>
      </w:r>
      <w:r w:rsidRPr="00B520EE">
        <w:rPr>
          <w:rFonts w:eastAsia="Calibri"/>
          <w:i/>
        </w:rPr>
        <w:t xml:space="preserve">Một số ý kiến đề nghị rà soát quy định về nền tảng số như trách nhiệm của nền tảng xuyên biên giới phải có đại diện pháp lý. Yêu cầu vốn điều lệ 10.000 tỷ đồng (với sàn tài sản số) là cản trở doanh nghiệp khởi nghiệp; vấn đề cạnh tranh không lành mạnh nên dẫn chiếu </w:t>
      </w:r>
      <w:proofErr w:type="gramStart"/>
      <w:r w:rsidRPr="00B520EE">
        <w:rPr>
          <w:rFonts w:eastAsia="Calibri"/>
          <w:i/>
        </w:rPr>
        <w:t>theo</w:t>
      </w:r>
      <w:proofErr w:type="gramEnd"/>
      <w:r w:rsidRPr="00B520EE">
        <w:rPr>
          <w:rFonts w:eastAsia="Calibri"/>
          <w:i/>
        </w:rPr>
        <w:t xml:space="preserve"> quy định của Luật Cạnh tranh)</w:t>
      </w:r>
      <w:r w:rsidRPr="00C3383C">
        <w:rPr>
          <w:rFonts w:eastAsia="Calibri"/>
        </w:rPr>
        <w:t xml:space="preserve">. </w:t>
      </w:r>
    </w:p>
    <w:p w14:paraId="74BB9F41" w14:textId="3505978F" w:rsidR="00F5704E" w:rsidRPr="00C3383C" w:rsidRDefault="00061B7B" w:rsidP="00FD10DB">
      <w:pPr>
        <w:spacing w:before="120" w:after="120" w:line="276" w:lineRule="auto"/>
        <w:ind w:firstLine="567"/>
        <w:rPr>
          <w:rFonts w:eastAsia="Calibri"/>
          <w:b/>
        </w:rPr>
      </w:pPr>
      <w:r w:rsidRPr="00F34833">
        <w:rPr>
          <w:rFonts w:eastAsia="Calibri"/>
          <w:b/>
          <w:i/>
          <w:iCs/>
          <w:color w:val="000000" w:themeColor="text1"/>
        </w:rPr>
        <w:t>Tiếp thu</w:t>
      </w:r>
      <w:r w:rsidR="00AB6BA3">
        <w:rPr>
          <w:rFonts w:eastAsia="Calibri"/>
          <w:iCs/>
          <w:color w:val="000000" w:themeColor="text1"/>
        </w:rPr>
        <w:t xml:space="preserve"> </w:t>
      </w:r>
      <w:r>
        <w:rPr>
          <w:rFonts w:eastAsia="Calibri"/>
          <w:iCs/>
          <w:color w:val="000000" w:themeColor="text1"/>
        </w:rPr>
        <w:t>ý kiến của Đại biểu Quốc hội</w:t>
      </w:r>
      <w:r w:rsidR="00AB6BA3">
        <w:rPr>
          <w:rFonts w:eastAsia="Calibri"/>
          <w:lang w:val="pt-BR"/>
        </w:rPr>
        <w:t xml:space="preserve">: Dự thảo Luật </w:t>
      </w:r>
      <w:r>
        <w:rPr>
          <w:rFonts w:eastAsia="Calibri"/>
          <w:lang w:val="pt-BR"/>
        </w:rPr>
        <w:t xml:space="preserve">mới </w:t>
      </w:r>
      <w:r w:rsidR="00AB6BA3">
        <w:rPr>
          <w:rFonts w:eastAsia="Calibri"/>
          <w:lang w:val="pt-BR"/>
        </w:rPr>
        <w:t>đã được rà soát, chỉnh lý theo hướng các q</w:t>
      </w:r>
      <w:r w:rsidR="00AB6BA3" w:rsidRPr="003D2F15">
        <w:rPr>
          <w:rFonts w:eastAsia="Calibri"/>
          <w:lang w:val="pt-BR"/>
        </w:rPr>
        <w:t xml:space="preserve">uy định về nền tảng số được </w:t>
      </w:r>
      <w:r w:rsidR="00AB6BA3" w:rsidRPr="00061B7B">
        <w:rPr>
          <w:rFonts w:eastAsia="Calibri"/>
          <w:lang w:val="pt-BR"/>
        </w:rPr>
        <w:t>thu gọn bảo đảm tính chất luật khung</w:t>
      </w:r>
      <w:r w:rsidR="00AB6BA3" w:rsidRPr="003D2F15">
        <w:rPr>
          <w:rFonts w:eastAsia="Calibri"/>
          <w:lang w:val="pt-BR"/>
        </w:rPr>
        <w:t xml:space="preserve">, tập trung vào nguyên tắc, trách nhiệm chung của tổ chức, doanh nghiệp cung cấp nền tảng số, bảo đảm tính khả thi, </w:t>
      </w:r>
      <w:r w:rsidR="00AB6BA3">
        <w:rPr>
          <w:rFonts w:eastAsia="Calibri"/>
          <w:lang w:val="pt-BR"/>
        </w:rPr>
        <w:t>không chồng chéo với pháp luật chuyên ngành.</w:t>
      </w:r>
    </w:p>
    <w:p w14:paraId="74C6323F" w14:textId="4CD8B6EF" w:rsidR="004B7D65" w:rsidRPr="002F424F" w:rsidRDefault="004441F2" w:rsidP="00FD10DB">
      <w:pPr>
        <w:spacing w:before="120" w:after="120" w:line="276" w:lineRule="auto"/>
        <w:ind w:firstLine="567"/>
        <w:rPr>
          <w:rFonts w:eastAsia="Calibri"/>
        </w:rPr>
      </w:pPr>
      <w:r w:rsidRPr="002F424F">
        <w:rPr>
          <w:rFonts w:eastAsia="Calibri"/>
        </w:rPr>
        <w:t xml:space="preserve">- </w:t>
      </w:r>
      <w:r w:rsidRPr="00B520EE">
        <w:rPr>
          <w:rFonts w:eastAsia="Calibri"/>
          <w:i/>
        </w:rPr>
        <w:t xml:space="preserve">Có ý kiến đề nghị cần cụ thể hóa 05 nội dung trong Nghị quyết 57 (đầu tư cho nghiên cứu và phát triển tại doanh nghiệp nhà nước; cơ chế mua, thuê mua dịch vụ; cơ chế đầu tư theo phương thức đối tác công tư về hạ tầng; cơ chế quỹ đầu tư; cơ chế bảo đảm dữ liệu là tài nguyên) vào nội dung của Chương về </w:t>
      </w:r>
      <w:r w:rsidR="002F424F" w:rsidRPr="00B520EE">
        <w:rPr>
          <w:rFonts w:eastAsia="Calibri"/>
          <w:i/>
        </w:rPr>
        <w:br/>
      </w:r>
      <w:r w:rsidRPr="00B520EE">
        <w:rPr>
          <w:rFonts w:eastAsia="Calibri"/>
          <w:i/>
        </w:rPr>
        <w:t>Kinh tế số</w:t>
      </w:r>
      <w:r w:rsidRPr="002F424F">
        <w:rPr>
          <w:rFonts w:eastAsia="Calibri"/>
          <w:i/>
          <w:iCs/>
        </w:rPr>
        <w:t>.</w:t>
      </w:r>
      <w:r w:rsidR="004B7D65" w:rsidRPr="002F424F">
        <w:rPr>
          <w:rFonts w:eastAsia="Calibri"/>
        </w:rPr>
        <w:t xml:space="preserve"> </w:t>
      </w:r>
    </w:p>
    <w:p w14:paraId="578DCC6C" w14:textId="08FA6240" w:rsidR="00AB6BA3" w:rsidRDefault="009337F3" w:rsidP="00FD10DB">
      <w:pPr>
        <w:spacing w:before="120" w:after="120" w:line="276" w:lineRule="auto"/>
        <w:ind w:firstLine="567"/>
        <w:rPr>
          <w:rFonts w:eastAsia="Calibri"/>
          <w:lang w:val="pt-BR"/>
        </w:rPr>
      </w:pPr>
      <w:r>
        <w:rPr>
          <w:rFonts w:eastAsia="Calibri"/>
          <w:lang w:val="pt-BR"/>
        </w:rPr>
        <w:t xml:space="preserve">Ý kiến của Đại biểu là xác đáng, Chính phủ xin được </w:t>
      </w:r>
      <w:r w:rsidR="00B520EE" w:rsidRPr="00AE35C8">
        <w:rPr>
          <w:rFonts w:eastAsia="Calibri"/>
          <w:b/>
          <w:lang w:val="pt-BR"/>
        </w:rPr>
        <w:t xml:space="preserve">giải </w:t>
      </w:r>
      <w:r w:rsidRPr="00AE35C8">
        <w:rPr>
          <w:rFonts w:eastAsia="Calibri"/>
          <w:b/>
          <w:lang w:val="pt-BR"/>
        </w:rPr>
        <w:t>trình</w:t>
      </w:r>
      <w:r>
        <w:rPr>
          <w:rFonts w:eastAsia="Calibri"/>
          <w:lang w:val="pt-BR"/>
        </w:rPr>
        <w:t xml:space="preserve"> như sau: Luật CĐS là luật khung, quy định các nguyên tắc cơ bản để CĐS quốc gia một cách tổng thể, kết nối và không quy định lại các quy định đã có tại các luật chuyên ngành. Do đó: </w:t>
      </w:r>
      <w:r w:rsidR="00AB6BA3">
        <w:rPr>
          <w:rFonts w:eastAsia="Calibri"/>
          <w:lang w:val="pt-BR"/>
        </w:rPr>
        <w:t>V</w:t>
      </w:r>
      <w:r w:rsidR="00AB6BA3" w:rsidRPr="00AB6BA3">
        <w:rPr>
          <w:rFonts w:eastAsia="Calibri"/>
          <w:lang w:val="pt-BR"/>
        </w:rPr>
        <w:t>ề đầu tư cho nghiên cứu và phát triển tại doanh nghiệp nhà nước</w:t>
      </w:r>
      <w:r>
        <w:rPr>
          <w:rFonts w:eastAsia="Calibri"/>
          <w:lang w:val="pt-BR"/>
        </w:rPr>
        <w:t xml:space="preserve"> được thực hiện</w:t>
      </w:r>
      <w:r w:rsidR="00AB6BA3" w:rsidRPr="00AB6BA3">
        <w:rPr>
          <w:rFonts w:eastAsia="Calibri"/>
          <w:lang w:val="pt-BR"/>
        </w:rPr>
        <w:t xml:space="preserve"> theo Luật Quản lý, sử dụng vốn nhà nước tại doanh nghiệp và Luật Doanh nghiệp; dự thảo Luật không quy định lại để tránh trùng lặp và xung đột pháp luậ</w:t>
      </w:r>
      <w:r>
        <w:rPr>
          <w:rFonts w:eastAsia="Calibri"/>
          <w:lang w:val="pt-BR"/>
        </w:rPr>
        <w:t xml:space="preserve">t; </w:t>
      </w:r>
      <w:r w:rsidR="002F424F">
        <w:rPr>
          <w:rFonts w:eastAsia="Calibri"/>
          <w:lang w:val="pt-BR"/>
        </w:rPr>
        <w:t>V</w:t>
      </w:r>
      <w:r w:rsidR="00AB6BA3" w:rsidRPr="00AB6BA3">
        <w:rPr>
          <w:rFonts w:eastAsia="Calibri"/>
          <w:lang w:val="pt-BR"/>
        </w:rPr>
        <w:t xml:space="preserve">ề cơ chế mua, thuê mua dịch vụ số: </w:t>
      </w:r>
      <w:r>
        <w:rPr>
          <w:rFonts w:eastAsia="Calibri"/>
          <w:lang w:val="pt-BR"/>
        </w:rPr>
        <w:t xml:space="preserve">thực hiện theo </w:t>
      </w:r>
      <w:r w:rsidR="00AB6BA3" w:rsidRPr="00AB6BA3">
        <w:rPr>
          <w:rFonts w:eastAsia="Calibri"/>
          <w:lang w:val="pt-BR"/>
        </w:rPr>
        <w:t>Luật Đấu thầu, Luật Đầu tư công</w:t>
      </w:r>
      <w:r w:rsidR="0088724A">
        <w:rPr>
          <w:rFonts w:eastAsia="Calibri"/>
          <w:lang w:val="pt-BR"/>
        </w:rPr>
        <w:t xml:space="preserve">, </w:t>
      </w:r>
      <w:r w:rsidR="0088724A" w:rsidRPr="00AB6BA3">
        <w:rPr>
          <w:rFonts w:eastAsia="Calibri"/>
          <w:lang w:val="pt-BR"/>
        </w:rPr>
        <w:t xml:space="preserve">Luật </w:t>
      </w:r>
      <w:r w:rsidR="0088724A">
        <w:rPr>
          <w:rFonts w:eastAsia="Calibri"/>
          <w:lang w:val="pt-BR"/>
        </w:rPr>
        <w:t xml:space="preserve">đầu tư </w:t>
      </w:r>
      <w:r>
        <w:rPr>
          <w:rFonts w:eastAsia="Calibri"/>
          <w:lang w:val="pt-BR"/>
        </w:rPr>
        <w:t xml:space="preserve">và </w:t>
      </w:r>
      <w:r w:rsidR="00AB6BA3" w:rsidRPr="00AB6BA3">
        <w:rPr>
          <w:rFonts w:eastAsia="Calibri"/>
          <w:lang w:val="pt-BR"/>
        </w:rPr>
        <w:t xml:space="preserve">Nghị định về </w:t>
      </w:r>
      <w:r w:rsidR="002F424F">
        <w:rPr>
          <w:rFonts w:eastAsia="Calibri"/>
          <w:lang w:val="pt-BR"/>
        </w:rPr>
        <w:t>quản lý đầu tư ứng dụng công nghệ thông tin trong cơ quan nhà nước</w:t>
      </w:r>
      <w:r w:rsidR="0088724A">
        <w:rPr>
          <w:rFonts w:eastAsia="Calibri"/>
          <w:lang w:val="pt-BR"/>
        </w:rPr>
        <w:t>.</w:t>
      </w:r>
      <w:r w:rsidR="00175F0B">
        <w:rPr>
          <w:rFonts w:eastAsia="Calibri"/>
          <w:lang w:val="pt-BR"/>
        </w:rPr>
        <w:t xml:space="preserve">..; </w:t>
      </w:r>
      <w:r w:rsidR="0088724A">
        <w:rPr>
          <w:rFonts w:eastAsia="Calibri"/>
          <w:lang w:val="pt-BR"/>
        </w:rPr>
        <w:t>V</w:t>
      </w:r>
      <w:r w:rsidR="00AB6BA3" w:rsidRPr="00AB6BA3">
        <w:rPr>
          <w:rFonts w:eastAsia="Calibri"/>
          <w:lang w:val="pt-BR"/>
        </w:rPr>
        <w:t xml:space="preserve">ề cơ chế quỹ đầu tư: </w:t>
      </w:r>
      <w:r w:rsidR="0088724A">
        <w:rPr>
          <w:rFonts w:eastAsia="Calibri"/>
          <w:lang w:val="pt-BR"/>
        </w:rPr>
        <w:t>V</w:t>
      </w:r>
      <w:r w:rsidR="00AB6BA3" w:rsidRPr="00AB6BA3">
        <w:rPr>
          <w:rFonts w:eastAsia="Calibri"/>
          <w:lang w:val="pt-BR"/>
        </w:rPr>
        <w:t xml:space="preserve">iệc thành lập, vận hành các </w:t>
      </w:r>
      <w:r w:rsidR="0088724A">
        <w:rPr>
          <w:rFonts w:eastAsia="Calibri"/>
          <w:lang w:val="pt-BR"/>
        </w:rPr>
        <w:t>q</w:t>
      </w:r>
      <w:r w:rsidR="00AB6BA3" w:rsidRPr="00AB6BA3">
        <w:rPr>
          <w:rFonts w:eastAsia="Calibri"/>
          <w:lang w:val="pt-BR"/>
        </w:rPr>
        <w:t xml:space="preserve">uỹ </w:t>
      </w:r>
      <w:r w:rsidR="0088724A">
        <w:rPr>
          <w:rFonts w:eastAsia="Calibri"/>
          <w:lang w:val="pt-BR"/>
        </w:rPr>
        <w:t>đổi mới công nghệ</w:t>
      </w:r>
      <w:r w:rsidR="00AB6BA3" w:rsidRPr="00AB6BA3">
        <w:rPr>
          <w:rFonts w:eastAsia="Calibri"/>
          <w:lang w:val="pt-BR"/>
        </w:rPr>
        <w:t xml:space="preserve">, </w:t>
      </w:r>
      <w:r w:rsidR="0088724A">
        <w:rPr>
          <w:rFonts w:eastAsia="Calibri"/>
          <w:lang w:val="pt-BR"/>
        </w:rPr>
        <w:t>q</w:t>
      </w:r>
      <w:r w:rsidR="00AB6BA3" w:rsidRPr="00AB6BA3">
        <w:rPr>
          <w:rFonts w:eastAsia="Calibri"/>
          <w:lang w:val="pt-BR"/>
        </w:rPr>
        <w:t>uỹ phát triển khoa học</w:t>
      </w:r>
      <w:r w:rsidR="0088724A">
        <w:rPr>
          <w:rFonts w:eastAsia="Calibri"/>
          <w:lang w:val="pt-BR"/>
        </w:rPr>
        <w:t xml:space="preserve"> và</w:t>
      </w:r>
      <w:r w:rsidR="00AB6BA3" w:rsidRPr="00AB6BA3">
        <w:rPr>
          <w:rFonts w:eastAsia="Calibri"/>
          <w:lang w:val="pt-BR"/>
        </w:rPr>
        <w:t xml:space="preserve"> công nghệ, </w:t>
      </w:r>
      <w:r w:rsidR="0088724A">
        <w:rPr>
          <w:rFonts w:eastAsia="Calibri"/>
          <w:lang w:val="pt-BR"/>
        </w:rPr>
        <w:t>q</w:t>
      </w:r>
      <w:r w:rsidR="00AB6BA3" w:rsidRPr="00AB6BA3">
        <w:rPr>
          <w:rFonts w:eastAsia="Calibri"/>
          <w:lang w:val="pt-BR"/>
        </w:rPr>
        <w:t xml:space="preserve">uỹ </w:t>
      </w:r>
      <w:r w:rsidR="00836CC8">
        <w:rPr>
          <w:rFonts w:eastAsia="Calibri"/>
          <w:lang w:val="pt-BR"/>
        </w:rPr>
        <w:t xml:space="preserve">đầu tư khởi nghiệp sáng tạo... </w:t>
      </w:r>
      <w:r w:rsidR="00AB6BA3" w:rsidRPr="00AB6BA3">
        <w:rPr>
          <w:rFonts w:eastAsia="Calibri"/>
          <w:lang w:val="pt-BR"/>
        </w:rPr>
        <w:t>được điều chỉnh tại Luật Khoa học và Công nghệ, Luật Hỗ trợ D</w:t>
      </w:r>
      <w:r w:rsidR="0088724A">
        <w:rPr>
          <w:rFonts w:eastAsia="Calibri"/>
          <w:lang w:val="pt-BR"/>
        </w:rPr>
        <w:t>oanh nghiệp nhỏ và vừa. D</w:t>
      </w:r>
      <w:r w:rsidR="00AB6BA3" w:rsidRPr="00AB6BA3">
        <w:rPr>
          <w:rFonts w:eastAsia="Calibri"/>
          <w:lang w:val="pt-BR"/>
        </w:rPr>
        <w:t xml:space="preserve">ự thảo Luật Chuyển đổi số không </w:t>
      </w:r>
      <w:r w:rsidR="0088724A">
        <w:rPr>
          <w:rFonts w:eastAsia="Calibri"/>
          <w:lang w:val="pt-BR"/>
        </w:rPr>
        <w:t>quy định</w:t>
      </w:r>
      <w:r w:rsidR="00AB6BA3" w:rsidRPr="00AB6BA3">
        <w:rPr>
          <w:rFonts w:eastAsia="Calibri"/>
          <w:lang w:val="pt-BR"/>
        </w:rPr>
        <w:t xml:space="preserve"> thêm cơ chế quỹ mới</w:t>
      </w:r>
      <w:r w:rsidR="0088724A">
        <w:rPr>
          <w:rFonts w:eastAsia="Calibri"/>
          <w:lang w:val="pt-BR"/>
        </w:rPr>
        <w:t>, thay vào đó đã quy định về việc sử dụng Quỹ phát triển</w:t>
      </w:r>
      <w:r w:rsidR="00836CC8">
        <w:rPr>
          <w:rFonts w:eastAsia="Calibri"/>
          <w:lang w:val="pt-BR"/>
        </w:rPr>
        <w:t xml:space="preserve"> khoa học và công nghệ của doanh nghiệp để thực hiện chuyển đổi số</w:t>
      </w:r>
      <w:r w:rsidR="00175F0B">
        <w:rPr>
          <w:rFonts w:eastAsia="Calibri"/>
          <w:lang w:val="pt-BR"/>
        </w:rPr>
        <w:t>;</w:t>
      </w:r>
      <w:r w:rsidR="00AB6BA3" w:rsidRPr="00AB6BA3">
        <w:rPr>
          <w:rFonts w:eastAsia="Calibri"/>
          <w:lang w:val="pt-BR"/>
        </w:rPr>
        <w:t xml:space="preserve"> </w:t>
      </w:r>
      <w:r w:rsidR="00836CC8">
        <w:rPr>
          <w:rFonts w:eastAsia="Calibri"/>
          <w:lang w:val="pt-BR"/>
        </w:rPr>
        <w:t>V</w:t>
      </w:r>
      <w:r w:rsidR="00AB6BA3" w:rsidRPr="00AB6BA3">
        <w:rPr>
          <w:rFonts w:eastAsia="Calibri"/>
          <w:lang w:val="pt-BR"/>
        </w:rPr>
        <w:t xml:space="preserve">ề cơ chế bảo đảm dữ liệu </w:t>
      </w:r>
      <w:r w:rsidR="00175F0B">
        <w:rPr>
          <w:rFonts w:eastAsia="Calibri"/>
          <w:lang w:val="pt-BR"/>
        </w:rPr>
        <w:t>thực hiện theo quy định của Luật dữ liệu.</w:t>
      </w:r>
    </w:p>
    <w:p w14:paraId="218B9F02" w14:textId="746B8D0B" w:rsidR="00E47EF9" w:rsidRPr="00175F0B" w:rsidRDefault="00E47EF9" w:rsidP="00FD10DB">
      <w:pPr>
        <w:spacing w:before="120" w:after="120" w:line="276" w:lineRule="auto"/>
        <w:ind w:firstLine="567"/>
        <w:rPr>
          <w:rFonts w:eastAsia="Calibri"/>
        </w:rPr>
      </w:pPr>
      <w:r w:rsidRPr="00211B24">
        <w:rPr>
          <w:rFonts w:eastAsia="Calibri"/>
        </w:rPr>
        <w:lastRenderedPageBreak/>
        <w:t xml:space="preserve">- Có ý kiến đề nghị bổ sung nguyên tắc phát triển kinh tế số và xã hội số theo hướng kết hợp bắt buộc tối thiểu trong giao dịch với nhà nước và khuyến khích tối đa cho doanh nghiệp thuê </w:t>
      </w:r>
      <w:r w:rsidR="00175F0B" w:rsidRPr="00211B24">
        <w:rPr>
          <w:rFonts w:eastAsia="Calibri"/>
        </w:rPr>
        <w:t xml:space="preserve">hạ tầng số, điện toán đám mây; </w:t>
      </w:r>
      <w:r w:rsidRPr="00211B24">
        <w:rPr>
          <w:rFonts w:eastAsia="Calibri"/>
          <w:spacing w:val="-6"/>
        </w:rPr>
        <w:t>giao Chính phủ quy định tiêu chí lựa chọn nền tảng, mô hình vận hành và cơ chế triển khai</w:t>
      </w:r>
      <w:r w:rsidR="00175F0B" w:rsidRPr="00211B24">
        <w:rPr>
          <w:rFonts w:eastAsia="Calibri"/>
          <w:spacing w:val="-6"/>
        </w:rPr>
        <w:t>, việc hỗ trợ doanh nghiệp, hợp tác xã, hộ kinh doanh chuyển đổi số</w:t>
      </w:r>
      <w:r w:rsidR="0065601C" w:rsidRPr="00211B24">
        <w:rPr>
          <w:rFonts w:eastAsia="Calibri"/>
          <w:spacing w:val="-6"/>
        </w:rPr>
        <w:t>;</w:t>
      </w:r>
      <w:r w:rsidRPr="00211B24">
        <w:rPr>
          <w:rFonts w:eastAsia="Calibri"/>
          <w:spacing w:val="-6"/>
        </w:rPr>
        <w:t xml:space="preserve"> </w:t>
      </w:r>
      <w:r w:rsidR="00175F0B" w:rsidRPr="00211B24">
        <w:rPr>
          <w:rFonts w:eastAsia="Calibri"/>
          <w:spacing w:val="-6"/>
        </w:rPr>
        <w:t xml:space="preserve">hướng dẫn chi tiết </w:t>
      </w:r>
      <w:r w:rsidRPr="00211B24">
        <w:rPr>
          <w:rFonts w:eastAsia="Calibri"/>
          <w:spacing w:val="-6"/>
        </w:rPr>
        <w:t>cụ thể</w:t>
      </w:r>
      <w:r w:rsidR="00175F0B" w:rsidRPr="00211B24">
        <w:rPr>
          <w:rFonts w:eastAsia="Calibri"/>
          <w:i/>
          <w:iCs/>
          <w:spacing w:val="-6"/>
        </w:rPr>
        <w:t xml:space="preserve"> </w:t>
      </w:r>
      <w:r w:rsidRPr="00211B24">
        <w:rPr>
          <w:rFonts w:eastAsia="Calibri"/>
          <w:spacing w:val="-6"/>
        </w:rPr>
        <w:t>báo cáo về kinh tế số tại Điề</w:t>
      </w:r>
      <w:r w:rsidR="0065601C" w:rsidRPr="00211B24">
        <w:rPr>
          <w:rFonts w:eastAsia="Calibri"/>
          <w:spacing w:val="-6"/>
        </w:rPr>
        <w:t xml:space="preserve">u 23; </w:t>
      </w:r>
      <w:r w:rsidRPr="00211B24">
        <w:rPr>
          <w:rFonts w:eastAsia="Calibri"/>
          <w:spacing w:val="-6"/>
        </w:rPr>
        <w:t>ban hành danh mục hỗ trợ cụ thể theo từng giai đoạn, trong đó chú trọng ưu tiên hỗ trợ doanh nghiệp nhỏ và vừa cũng như các địa bàn khó khăn (Điều 22); phương pháp đo lường và cơ chế báo cáo (Điều 23)</w:t>
      </w:r>
      <w:r w:rsidRPr="00211B24">
        <w:rPr>
          <w:rFonts w:eastAsia="Calibri"/>
          <w:i/>
          <w:iCs/>
          <w:spacing w:val="-6"/>
        </w:rPr>
        <w:t>.</w:t>
      </w:r>
      <w:r w:rsidRPr="000F27FE">
        <w:rPr>
          <w:rFonts w:eastAsia="Calibri"/>
          <w:spacing w:val="-6"/>
        </w:rPr>
        <w:t xml:space="preserve"> </w:t>
      </w:r>
    </w:p>
    <w:p w14:paraId="7391674D" w14:textId="1C8947BA" w:rsidR="0065601C" w:rsidRPr="0065601C" w:rsidRDefault="0065601C" w:rsidP="003D188A">
      <w:pPr>
        <w:widowControl w:val="0"/>
        <w:spacing w:before="120" w:after="120" w:line="276" w:lineRule="auto"/>
        <w:ind w:firstLine="567"/>
        <w:rPr>
          <w:rFonts w:eastAsia="DengXian"/>
          <w:color w:val="000000" w:themeColor="text1"/>
          <w:kern w:val="2"/>
          <w:lang w:val="en-US" w:eastAsia="zh-CN"/>
          <w14:ligatures w14:val="standardContextual"/>
        </w:rPr>
      </w:pPr>
      <w:r w:rsidRPr="00F34833">
        <w:rPr>
          <w:rFonts w:eastAsia="Calibri"/>
          <w:b/>
          <w:i/>
        </w:rPr>
        <w:t>Tiếp thu</w:t>
      </w:r>
      <w:r>
        <w:rPr>
          <w:rFonts w:eastAsia="Calibri"/>
        </w:rPr>
        <w:t xml:space="preserve"> ý kiến của Đại biểu, dự thảo đã được rà soát, chỉnh lý và giao thẩm quyền quy định chi tiết cho Chính phủ, Bộ Khoa học và Công nghệ, Bộ Tài chính phù hợp với từng nội dung, nhiệm vụ theo thẩm quyền, bảo đảm thống nhất trong hệ thống pháp luật, cụ thể: </w:t>
      </w:r>
      <w:r w:rsidRPr="0065601C">
        <w:rPr>
          <w:rFonts w:eastAsia="DengXian"/>
          <w:i/>
          <w:color w:val="000000" w:themeColor="text1"/>
          <w:kern w:val="2"/>
          <w:lang w:val="vi-VN" w:eastAsia="zh-CN"/>
          <w14:ligatures w14:val="standardContextual"/>
        </w:rPr>
        <w:t xml:space="preserve">Chính phủ quy định chi tiết </w:t>
      </w:r>
      <w:r w:rsidRPr="0065601C">
        <w:rPr>
          <w:rFonts w:eastAsia="DengXian"/>
          <w:bCs/>
          <w:i/>
          <w:color w:val="000000" w:themeColor="text1"/>
          <w:kern w:val="2"/>
          <w:lang w:val="vi-VN" w:eastAsia="zh-CN"/>
          <w14:ligatures w14:val="standardContextual"/>
        </w:rPr>
        <w:t>tiêu chí, điều kiện, hình thức hỗ trợ, cơ chế phối hợp thực hiện chính sách hỗ trợ tài chính cho doanh nghiệp, hợp tác xã, hộ kinh doanh chuyển đổi số</w:t>
      </w:r>
      <w:r>
        <w:rPr>
          <w:rFonts w:eastAsia="DengXian"/>
          <w:bCs/>
          <w:color w:val="000000" w:themeColor="text1"/>
          <w:kern w:val="2"/>
          <w:lang w:val="en-US" w:eastAsia="zh-CN"/>
          <w14:ligatures w14:val="standardContextual"/>
        </w:rPr>
        <w:t xml:space="preserve">; </w:t>
      </w:r>
      <w:r w:rsidRPr="0065601C">
        <w:rPr>
          <w:rFonts w:eastAsia="DengXian"/>
          <w:i/>
          <w:color w:val="000000" w:themeColor="text1"/>
          <w:kern w:val="2"/>
          <w:lang w:val="vi-VN" w:eastAsia="zh-CN"/>
          <w14:ligatures w14:val="standardContextual"/>
        </w:rPr>
        <w:t>Bộ Khoa học và Công nghệ chủ trì xây dựng, hướng dẫn, tổ chức thực hiện kế hoạch hỗ trợ doanh nghiệp, hợp tác xã, hộ kinh doanh chuyển đổi số trong Chương trình chuyển đổi số quốc gia</w:t>
      </w:r>
      <w:r>
        <w:rPr>
          <w:rFonts w:eastAsia="DengXian"/>
          <w:color w:val="000000" w:themeColor="text1"/>
          <w:kern w:val="2"/>
          <w:lang w:val="en-US" w:eastAsia="zh-CN"/>
          <w14:ligatures w14:val="standardContextual"/>
        </w:rPr>
        <w:t xml:space="preserve">; </w:t>
      </w:r>
      <w:r w:rsidRPr="009F4BC6">
        <w:rPr>
          <w:rFonts w:eastAsia="DengXian"/>
          <w:i/>
          <w:color w:val="000000" w:themeColor="text1"/>
          <w:kern w:val="2"/>
          <w:lang w:val="en-US" w:eastAsia="zh-CN"/>
          <w14:ligatures w14:val="standardContextual"/>
        </w:rPr>
        <w:t>Bộ Tài chính xây dựng, cập nhật và công bố hệ thống chỉ tiêu thống kê về kinh tế số, phương pháp đo lường, cơ chế thu thập, tổng hợp, báo cáo, chia sẻ và khai thác dữ liệu thống kê về kinh tế số</w:t>
      </w:r>
      <w:r>
        <w:rPr>
          <w:rFonts w:eastAsia="DengXian"/>
          <w:color w:val="000000" w:themeColor="text1"/>
          <w:kern w:val="2"/>
          <w:lang w:val="en-US" w:eastAsia="zh-CN"/>
          <w14:ligatures w14:val="standardContextual"/>
        </w:rPr>
        <w:t>,…</w:t>
      </w:r>
    </w:p>
    <w:p w14:paraId="72828B20" w14:textId="342A35CA" w:rsidR="004B7D65" w:rsidRPr="00C3383C" w:rsidRDefault="004B7D65" w:rsidP="00FD10DB">
      <w:pPr>
        <w:pStyle w:val="Heading1"/>
        <w:spacing w:line="276" w:lineRule="auto"/>
        <w:ind w:firstLine="567"/>
      </w:pPr>
      <w:r w:rsidRPr="00C3383C">
        <w:t xml:space="preserve">9. Về xã hội số (Chương V </w:t>
      </w:r>
      <w:r w:rsidR="007C51F0">
        <w:t xml:space="preserve">Mục 2, </w:t>
      </w:r>
      <w:r w:rsidR="007C51F0" w:rsidRPr="00C3383C">
        <w:t xml:space="preserve">từ Điều </w:t>
      </w:r>
      <w:r w:rsidR="007C51F0">
        <w:t xml:space="preserve">26 đến </w:t>
      </w:r>
      <w:r w:rsidR="007C51F0" w:rsidRPr="00C3383C">
        <w:t xml:space="preserve">Điều </w:t>
      </w:r>
      <w:r w:rsidR="007C51F0">
        <w:t>31</w:t>
      </w:r>
      <w:r w:rsidR="00211B24">
        <w:t>)</w:t>
      </w:r>
    </w:p>
    <w:p w14:paraId="5C9D7738" w14:textId="1C423237" w:rsidR="004441F2" w:rsidRPr="00211B24" w:rsidRDefault="004441F2" w:rsidP="00FD10DB">
      <w:pPr>
        <w:spacing w:before="120" w:after="120" w:line="276" w:lineRule="auto"/>
        <w:ind w:firstLine="567"/>
        <w:rPr>
          <w:rFonts w:eastAsia="Calibri"/>
          <w:i/>
          <w:iCs/>
        </w:rPr>
      </w:pPr>
      <w:r w:rsidRPr="00211B24">
        <w:rPr>
          <w:rFonts w:eastAsia="Calibri"/>
        </w:rPr>
        <w:t xml:space="preserve">- </w:t>
      </w:r>
      <w:r w:rsidRPr="00211B24">
        <w:rPr>
          <w:rFonts w:eastAsia="Calibri"/>
          <w:i/>
        </w:rPr>
        <w:t xml:space="preserve">Có ý kiến đề nghị bổ sung nguyên tắc bảo đảm quyền công dân trên không gian số </w:t>
      </w:r>
      <w:r w:rsidR="009F4BC6" w:rsidRPr="00211B24">
        <w:rPr>
          <w:rFonts w:eastAsia="Calibri"/>
          <w:i/>
        </w:rPr>
        <w:t>liên quan đến kiểm soát dữ liệu cá nhân; c</w:t>
      </w:r>
      <w:r w:rsidRPr="00211B24">
        <w:rPr>
          <w:rFonts w:eastAsia="Calibri"/>
          <w:i/>
        </w:rPr>
        <w:t>ơ quan Nhà nước có trách nhiệm thông tin, giải thích rõ ràng khi thực hiện</w:t>
      </w:r>
      <w:r w:rsidR="00A444B7" w:rsidRPr="00211B24">
        <w:rPr>
          <w:rFonts w:eastAsia="Calibri"/>
          <w:i/>
        </w:rPr>
        <w:t xml:space="preserve"> dịch vụ công</w:t>
      </w:r>
      <w:r w:rsidRPr="00211B24">
        <w:rPr>
          <w:rFonts w:eastAsia="Calibri"/>
          <w:i/>
        </w:rPr>
        <w:t xml:space="preserve"> bằng công nghệ tự động, bảo đảm tính minh bạch, chính xác, công bằng và có cơ chế bồi thường khi xử lý dữ liệ</w:t>
      </w:r>
      <w:r w:rsidR="009F4BC6" w:rsidRPr="00211B24">
        <w:rPr>
          <w:rFonts w:eastAsia="Calibri"/>
          <w:i/>
        </w:rPr>
        <w:t>u sai</w:t>
      </w:r>
      <w:r w:rsidR="00EB7418" w:rsidRPr="00211B24">
        <w:rPr>
          <w:rFonts w:eastAsia="Calibri"/>
          <w:i/>
          <w:iCs/>
        </w:rPr>
        <w:t>;</w:t>
      </w:r>
      <w:r w:rsidRPr="00211B24">
        <w:rPr>
          <w:rFonts w:eastAsia="Calibri"/>
          <w:i/>
          <w:iCs/>
        </w:rPr>
        <w:t xml:space="preserve"> </w:t>
      </w:r>
      <w:r w:rsidR="00EB7418" w:rsidRPr="00211B24">
        <w:rPr>
          <w:i/>
        </w:rPr>
        <w:t>bổ sung các quy định chặt chẽ, cụ thể về các quyền được bảo vệ thông tin của người dân khi tham gia vào không gian số; bổ sung quy định về cơ chế khiếu nại, bồi thường, trách nhiệm giải trình của cơ quan nhà nước khi quyền được bảo vệ thông tin cá nhân của công dân bị xâm phạm</w:t>
      </w:r>
      <w:r w:rsidR="00EB7418" w:rsidRPr="00211B24">
        <w:t>.</w:t>
      </w:r>
    </w:p>
    <w:p w14:paraId="50432E08" w14:textId="02E76FBE" w:rsidR="00A444B7" w:rsidRPr="00211B24" w:rsidRDefault="000E76B7" w:rsidP="00FD10DB">
      <w:pPr>
        <w:spacing w:before="120" w:after="120" w:line="276" w:lineRule="auto"/>
        <w:ind w:firstLine="567"/>
        <w:rPr>
          <w:rFonts w:eastAsia="Calibri"/>
          <w:lang w:val="en-US"/>
        </w:rPr>
      </w:pPr>
      <w:r w:rsidRPr="00F34833">
        <w:rPr>
          <w:rFonts w:eastAsia="Calibri"/>
          <w:b/>
          <w:i/>
          <w:iCs/>
          <w:color w:val="000000" w:themeColor="text1"/>
        </w:rPr>
        <w:t>Tiếp thu</w:t>
      </w:r>
      <w:r w:rsidRPr="00AE35C8">
        <w:rPr>
          <w:rFonts w:eastAsia="Calibri"/>
          <w:iCs/>
          <w:color w:val="000000" w:themeColor="text1"/>
        </w:rPr>
        <w:t xml:space="preserve"> </w:t>
      </w:r>
      <w:r w:rsidRPr="00211B24">
        <w:rPr>
          <w:rFonts w:eastAsia="Calibri"/>
          <w:iCs/>
          <w:color w:val="000000" w:themeColor="text1"/>
        </w:rPr>
        <w:t xml:space="preserve">ý kiến của Đại biểu Quốc hội, dự thảo Luật hiện đã </w:t>
      </w:r>
      <w:r w:rsidR="00B520EE" w:rsidRPr="00211B24">
        <w:rPr>
          <w:rFonts w:eastAsia="Calibri"/>
          <w:iCs/>
          <w:color w:val="000000" w:themeColor="text1"/>
        </w:rPr>
        <w:t xml:space="preserve">được </w:t>
      </w:r>
      <w:r w:rsidR="00886321">
        <w:rPr>
          <w:rFonts w:eastAsia="Calibri"/>
          <w:iCs/>
          <w:color w:val="000000" w:themeColor="text1"/>
        </w:rPr>
        <w:t>chỉ</w:t>
      </w:r>
      <w:r w:rsidRPr="00211B24">
        <w:rPr>
          <w:rFonts w:eastAsia="Calibri"/>
          <w:iCs/>
          <w:color w:val="000000" w:themeColor="text1"/>
        </w:rPr>
        <w:t>nh lý</w:t>
      </w:r>
      <w:r w:rsidR="00A444B7" w:rsidRPr="00211B24">
        <w:rPr>
          <w:rFonts w:eastAsia="Calibri"/>
          <w:iCs/>
          <w:color w:val="000000" w:themeColor="text1"/>
        </w:rPr>
        <w:t>, bổ sung</w:t>
      </w:r>
      <w:r w:rsidRPr="00211B24">
        <w:rPr>
          <w:rFonts w:eastAsia="Calibri"/>
          <w:iCs/>
          <w:color w:val="000000" w:themeColor="text1"/>
        </w:rPr>
        <w:t xml:space="preserve"> </w:t>
      </w:r>
      <w:r w:rsidR="00A444B7" w:rsidRPr="00211B24">
        <w:rPr>
          <w:rFonts w:eastAsia="Calibri"/>
          <w:iCs/>
          <w:color w:val="000000" w:themeColor="text1"/>
        </w:rPr>
        <w:t xml:space="preserve">tại Điều 25 về quyền con người, quyền công dân trên môi trường số. Theo đó </w:t>
      </w:r>
      <w:r w:rsidR="00A444B7" w:rsidRPr="00211B24">
        <w:rPr>
          <w:rFonts w:eastAsia="Calibri"/>
          <w:i/>
          <w:iCs/>
          <w:color w:val="000000" w:themeColor="text1"/>
        </w:rPr>
        <w:t>đ</w:t>
      </w:r>
      <w:r w:rsidR="00A444B7" w:rsidRPr="00211B24">
        <w:rPr>
          <w:i/>
          <w:color w:val="000000" w:themeColor="text1"/>
          <w:lang w:val="vi-VN"/>
        </w:rPr>
        <w:t>ược bảo vệ, truy cập, kiểm tra, yêu cầu xử lý,</w:t>
      </w:r>
      <w:r w:rsidR="00A444B7" w:rsidRPr="00211B24">
        <w:rPr>
          <w:b/>
          <w:bCs/>
          <w:i/>
          <w:color w:val="000000" w:themeColor="text1"/>
          <w:lang w:val="vi-VN"/>
        </w:rPr>
        <w:t xml:space="preserve"> </w:t>
      </w:r>
      <w:r w:rsidR="00A444B7" w:rsidRPr="00211B24">
        <w:rPr>
          <w:i/>
          <w:color w:val="000000" w:themeColor="text1"/>
          <w:lang w:val="vi-VN"/>
        </w:rPr>
        <w:t>yêu cầu cung cấp hoặc chuyển giao dữ liệu cá nhân ở định dạng có cấu trúc, phổ biến, có thể đọc được bằng máy</w:t>
      </w:r>
      <w:r w:rsidR="00A444B7" w:rsidRPr="00211B24">
        <w:rPr>
          <w:color w:val="000000" w:themeColor="text1"/>
          <w:lang w:val="en-US"/>
        </w:rPr>
        <w:t xml:space="preserve"> và </w:t>
      </w:r>
      <w:r w:rsidR="00A444B7" w:rsidRPr="00211B24">
        <w:t xml:space="preserve">bổ sung trách nhiệm: giải trình, thực hiện công bố lỗi kỹ thuật của cơ quan </w:t>
      </w:r>
      <w:r w:rsidR="00EB7418" w:rsidRPr="00211B24">
        <w:t xml:space="preserve">bổ sung các quy định chặt chẽ, cụ thể về các quyền được tôn trọng, quyền được bảo vệ thông tin của người dân khi tham gia vào không gian số </w:t>
      </w:r>
      <w:r w:rsidR="00A444B7" w:rsidRPr="00211B24">
        <w:t xml:space="preserve">thực hiện dịch vụ công trực tuyến khi hồ sơ của người dân, doanh nghiệp bị chậm hoặc bị từ chối </w:t>
      </w:r>
      <w:r w:rsidR="00A444B7" w:rsidRPr="00211B24">
        <w:lastRenderedPageBreak/>
        <w:t>tại Điều 1</w:t>
      </w:r>
      <w:r w:rsidR="00B520EE" w:rsidRPr="00211B24">
        <w:t>9</w:t>
      </w:r>
      <w:r w:rsidR="00A444B7" w:rsidRPr="00211B24">
        <w:t>; về cơ chế bồi thường thực hiện theo quy định pháp luật về bồi thường nhà nước.</w:t>
      </w:r>
    </w:p>
    <w:p w14:paraId="1FF384F3" w14:textId="339140F5" w:rsidR="004441F2" w:rsidRDefault="004441F2" w:rsidP="002E25B1">
      <w:pPr>
        <w:spacing w:before="120" w:after="120" w:line="276" w:lineRule="auto"/>
        <w:ind w:firstLine="567"/>
        <w:rPr>
          <w:rFonts w:eastAsia="Calibri"/>
        </w:rPr>
      </w:pPr>
      <w:r w:rsidRPr="00211B24">
        <w:rPr>
          <w:rFonts w:eastAsia="Calibri"/>
        </w:rPr>
        <w:t xml:space="preserve">- </w:t>
      </w:r>
      <w:r w:rsidRPr="00211B24">
        <w:rPr>
          <w:rFonts w:eastAsia="Calibri"/>
          <w:i/>
        </w:rPr>
        <w:t xml:space="preserve">Nhiều ý kiến đề xuất bổ sung chính sách quy định cụ thể hỗ trợ các nhóm yếu thế trong CĐS; cụ thể hóa các </w:t>
      </w:r>
      <w:r w:rsidRPr="00211B24">
        <w:rPr>
          <w:rFonts w:eastAsia="Calibri"/>
          <w:i/>
          <w:iCs/>
        </w:rPr>
        <w:t>“quyền công dân số”</w:t>
      </w:r>
      <w:r w:rsidR="00F434D3" w:rsidRPr="00211B24">
        <w:rPr>
          <w:rFonts w:eastAsia="Calibri"/>
          <w:i/>
          <w:iCs/>
        </w:rPr>
        <w:t>, “quyền được quên”</w:t>
      </w:r>
      <w:r w:rsidRPr="00211B24">
        <w:rPr>
          <w:rFonts w:eastAsia="Calibri"/>
          <w:i/>
        </w:rPr>
        <w:t xml:space="preserve"> trên môi trường số, quyền chuyển dữ liệu cá nhân giữa các nền tảng, quyền kiểm soát dữ liệu do trí tuệ nhân tạo tạo ra; bổ sung chính sách đào tạo kỹ năng số thông thường cho người dân; bổ sung quy định về bảo đảm điều kiện CĐS mang tính bao trùm (trách nhiệm Nhà nước</w:t>
      </w:r>
      <w:r w:rsidRPr="00B520EE">
        <w:rPr>
          <w:rFonts w:eastAsia="Calibri"/>
          <w:i/>
        </w:rPr>
        <w:t xml:space="preserve"> về hạ tầng, chính sách hỗ trợ thiết bị, kỹ</w:t>
      </w:r>
      <w:r w:rsidR="00A444B7" w:rsidRPr="00B520EE">
        <w:rPr>
          <w:rFonts w:eastAsia="Calibri"/>
          <w:i/>
        </w:rPr>
        <w:t xml:space="preserve"> năng số</w:t>
      </w:r>
      <w:r w:rsidR="00B520EE">
        <w:rPr>
          <w:rFonts w:eastAsia="Calibri"/>
          <w:i/>
        </w:rPr>
        <w:t>.</w:t>
      </w:r>
      <w:r w:rsidR="00A444B7" w:rsidRPr="00B520EE">
        <w:rPr>
          <w:rFonts w:eastAsia="Calibri"/>
          <w:i/>
        </w:rPr>
        <w:t>..</w:t>
      </w:r>
      <w:r w:rsidRPr="00B520EE">
        <w:rPr>
          <w:rFonts w:eastAsia="Calibri"/>
          <w:i/>
        </w:rPr>
        <w:t>)</w:t>
      </w:r>
      <w:r>
        <w:rPr>
          <w:rFonts w:eastAsia="Calibri"/>
        </w:rPr>
        <w:t xml:space="preserve">. </w:t>
      </w:r>
    </w:p>
    <w:p w14:paraId="4FFFFD1C" w14:textId="67EAEC3F" w:rsidR="00F434D3" w:rsidRDefault="00AE35C8" w:rsidP="002E25B1">
      <w:pPr>
        <w:spacing w:before="120" w:after="120" w:line="276" w:lineRule="auto"/>
        <w:ind w:firstLine="567"/>
        <w:rPr>
          <w:rFonts w:eastAsia="Calibri"/>
          <w:lang w:val="pt-BR"/>
        </w:rPr>
      </w:pPr>
      <w:r w:rsidRPr="00F34833">
        <w:rPr>
          <w:rFonts w:eastAsia="Calibri"/>
          <w:b/>
          <w:i/>
          <w:iCs/>
          <w:color w:val="000000" w:themeColor="text1"/>
        </w:rPr>
        <w:t>Tiếp thu</w:t>
      </w:r>
      <w:r>
        <w:rPr>
          <w:rFonts w:eastAsia="Calibri"/>
          <w:iCs/>
          <w:color w:val="000000" w:themeColor="text1"/>
        </w:rPr>
        <w:t xml:space="preserve"> ý kiến của Đại biểu Quốc hội,</w:t>
      </w:r>
      <w:r w:rsidR="00F434D3">
        <w:rPr>
          <w:rFonts w:eastAsia="Calibri"/>
          <w:lang w:val="pt-BR"/>
        </w:rPr>
        <w:t xml:space="preserve"> dự thảo </w:t>
      </w:r>
      <w:r w:rsidR="00DD3CED" w:rsidRPr="00111882">
        <w:rPr>
          <w:rFonts w:eastAsia="Calibri"/>
          <w:lang w:val="pt-BR"/>
        </w:rPr>
        <w:t xml:space="preserve">đã bổ sung quy định cụ thể </w:t>
      </w:r>
      <w:r w:rsidR="00C9198C">
        <w:rPr>
          <w:rFonts w:eastAsia="Calibri"/>
          <w:lang w:val="pt-BR"/>
        </w:rPr>
        <w:t>mang tính</w:t>
      </w:r>
      <w:r w:rsidR="00DD3CED" w:rsidRPr="003D2F15">
        <w:rPr>
          <w:rFonts w:eastAsia="Calibri"/>
          <w:bCs/>
          <w:lang w:val="pt-BR"/>
        </w:rPr>
        <w:t xml:space="preserve"> nguyên tắc</w:t>
      </w:r>
      <w:r w:rsidR="00DD3CED" w:rsidRPr="003D2F15">
        <w:rPr>
          <w:rFonts w:eastAsia="Calibri"/>
          <w:lang w:val="pt-BR"/>
        </w:rPr>
        <w:t xml:space="preserve"> bảo đảm quyền tiếp cận, sử dụng an toàn, công bằng các nền tảng số, sản phẩm số, dịch vụ số thiết yếu</w:t>
      </w:r>
      <w:r w:rsidR="00DD3CED">
        <w:rPr>
          <w:rFonts w:eastAsia="Calibri"/>
          <w:lang w:val="pt-BR"/>
        </w:rPr>
        <w:t>.</w:t>
      </w:r>
      <w:r w:rsidR="00F434D3">
        <w:rPr>
          <w:rFonts w:eastAsia="Calibri"/>
          <w:lang w:val="pt-BR"/>
        </w:rPr>
        <w:t xml:space="preserve">; </w:t>
      </w:r>
      <w:r w:rsidR="00901A73">
        <w:rPr>
          <w:rFonts w:eastAsia="Calibri"/>
          <w:lang w:val="pt-BR"/>
        </w:rPr>
        <w:t>quy định</w:t>
      </w:r>
      <w:r w:rsidR="00DD3CED">
        <w:rPr>
          <w:rFonts w:eastAsia="Calibri"/>
          <w:lang w:val="pt-BR"/>
        </w:rPr>
        <w:t xml:space="preserve"> “văn hóa số” và “Công nghiệp văn hóa số</w:t>
      </w:r>
      <w:r w:rsidR="00901A73">
        <w:rPr>
          <w:rFonts w:eastAsia="Calibri"/>
          <w:lang w:val="pt-BR"/>
        </w:rPr>
        <w:t xml:space="preserve"> (Điều 29)</w:t>
      </w:r>
      <w:r w:rsidR="00C9198C">
        <w:rPr>
          <w:rFonts w:eastAsia="Calibri"/>
          <w:lang w:val="pt-BR"/>
        </w:rPr>
        <w:t xml:space="preserve">; </w:t>
      </w:r>
      <w:r w:rsidR="00F434D3">
        <w:rPr>
          <w:rFonts w:eastAsia="Calibri"/>
          <w:lang w:val="pt-BR"/>
        </w:rPr>
        <w:t>chi tiết hóa quyền con người, quyền công dân trên môi trường số (Điều 25);</w:t>
      </w:r>
      <w:r w:rsidR="00DD3CED" w:rsidRPr="00E279AB">
        <w:rPr>
          <w:rFonts w:eastAsia="Calibri"/>
          <w:lang w:val="pt-BR"/>
        </w:rPr>
        <w:t xml:space="preserve"> </w:t>
      </w:r>
      <w:r w:rsidR="00F434D3" w:rsidRPr="00E279AB">
        <w:rPr>
          <w:rFonts w:eastAsia="Calibri"/>
          <w:lang w:val="pt-BR"/>
        </w:rPr>
        <w:t>quyền được quên</w:t>
      </w:r>
      <w:r w:rsidR="00F434D3">
        <w:rPr>
          <w:rFonts w:eastAsia="Calibri"/>
          <w:lang w:val="pt-BR"/>
        </w:rPr>
        <w:t xml:space="preserve">, quyền </w:t>
      </w:r>
      <w:r w:rsidR="00F434D3" w:rsidRPr="002F1C37">
        <w:rPr>
          <w:rFonts w:eastAsia="Calibri"/>
          <w:lang w:val="pt-BR"/>
        </w:rPr>
        <w:t>chuyển dữ liệu cá nhân</w:t>
      </w:r>
      <w:r w:rsidR="00F434D3" w:rsidRPr="00E279AB">
        <w:rPr>
          <w:rFonts w:eastAsia="Calibri"/>
          <w:lang w:val="pt-BR"/>
        </w:rPr>
        <w:t xml:space="preserve"> đã được quy định trong pháp luật về dữ liệu</w:t>
      </w:r>
      <w:r w:rsidR="00F434D3">
        <w:rPr>
          <w:rFonts w:eastAsia="Calibri"/>
          <w:lang w:val="pt-BR"/>
        </w:rPr>
        <w:t>, bảo vệ dữ liệu cá nhân (</w:t>
      </w:r>
      <w:r w:rsidR="00F434D3" w:rsidRPr="00E279AB">
        <w:rPr>
          <w:rFonts w:eastAsia="Calibri"/>
          <w:lang w:val="pt-BR"/>
        </w:rPr>
        <w:t>chủ thể dữ liệ</w:t>
      </w:r>
      <w:r w:rsidR="00F434D3">
        <w:rPr>
          <w:rFonts w:eastAsia="Calibri"/>
          <w:lang w:val="pt-BR"/>
        </w:rPr>
        <w:t>u có</w:t>
      </w:r>
      <w:r w:rsidR="00F434D3" w:rsidRPr="00E279AB">
        <w:rPr>
          <w:rFonts w:eastAsia="Calibri"/>
          <w:lang w:val="pt-BR"/>
        </w:rPr>
        <w:t xml:space="preserve"> quyền yêu cầu chủ sở hữu dữ liệu, chủ quản dữ liệu thu hồi, xóa hoặc hủy dữ liệu của mình đã cung cấp</w:t>
      </w:r>
      <w:r w:rsidR="00F434D3">
        <w:rPr>
          <w:rFonts w:eastAsia="Calibri"/>
          <w:lang w:val="pt-BR"/>
        </w:rPr>
        <w:t xml:space="preserve">, </w:t>
      </w:r>
      <w:r w:rsidR="00F434D3" w:rsidRPr="00E279AB">
        <w:rPr>
          <w:rFonts w:eastAsia="Calibri"/>
          <w:lang w:val="pt-BR"/>
        </w:rPr>
        <w:t>quyền yêu cầu xóa, hủy dữ liệu cá nhân trong một số trường hợp</w:t>
      </w:r>
      <w:r w:rsidR="00F434D3">
        <w:rPr>
          <w:rFonts w:eastAsia="Calibri"/>
          <w:lang w:val="pt-BR"/>
        </w:rPr>
        <w:t>,...)</w:t>
      </w:r>
    </w:p>
    <w:p w14:paraId="5C401D71" w14:textId="34B0179E" w:rsidR="004441F2" w:rsidRDefault="004441F2" w:rsidP="002E25B1">
      <w:pPr>
        <w:spacing w:before="120" w:after="120" w:line="276" w:lineRule="auto"/>
        <w:ind w:firstLine="567"/>
        <w:rPr>
          <w:rFonts w:eastAsia="Calibri"/>
          <w:i/>
          <w:iCs/>
        </w:rPr>
      </w:pPr>
      <w:r w:rsidRPr="00C3383C">
        <w:rPr>
          <w:rFonts w:eastAsia="Calibri"/>
        </w:rPr>
        <w:t xml:space="preserve">- </w:t>
      </w:r>
      <w:r w:rsidRPr="00B520EE">
        <w:rPr>
          <w:rFonts w:eastAsia="Calibri"/>
          <w:i/>
        </w:rPr>
        <w:t>Có ý kiến cho rằng, để bảo đảm tính khả thi đối với quy định về ngôn ngữ số và phát triển ngôn ngữ số</w:t>
      </w:r>
      <w:r w:rsidRPr="00B520EE">
        <w:rPr>
          <w:rStyle w:val="FootnoteReference"/>
          <w:rFonts w:eastAsia="Calibri"/>
          <w:i/>
        </w:rPr>
        <w:footnoteReference w:id="5"/>
      </w:r>
      <w:r w:rsidRPr="00B520EE">
        <w:rPr>
          <w:rFonts w:eastAsia="Calibri"/>
          <w:i/>
        </w:rPr>
        <w:t xml:space="preserve"> đề nghị Cơ quan chủ trì soạn thảo rà soát về thẩm quyền quy định chương trình giáo dục, đồng thời bổ sung quy định giao Chính phủ xác định lộ trình cụ thể, chính sách đào tạo, bồi dưỡng giáo viên và đầu tư hạ tầng công nghệ cho các trường ở vùng khó khăn; hoặc giao cho Thủ tướng Chính phủ quy định tiêu chuẩn thời lượng chương trình giáo dục phổ</w:t>
      </w:r>
      <w:r w:rsidR="009B07B1" w:rsidRPr="00B520EE">
        <w:rPr>
          <w:rFonts w:eastAsia="Calibri"/>
          <w:i/>
        </w:rPr>
        <w:t xml:space="preserve"> thông</w:t>
      </w:r>
      <w:r w:rsidRPr="00C3383C">
        <w:rPr>
          <w:rFonts w:eastAsia="Calibri"/>
          <w:i/>
          <w:iCs/>
        </w:rPr>
        <w:t>.</w:t>
      </w:r>
    </w:p>
    <w:p w14:paraId="3A782A65" w14:textId="52D89DB1" w:rsidR="00E279AB" w:rsidRDefault="00AE35C8" w:rsidP="002E25B1">
      <w:pPr>
        <w:spacing w:before="120" w:after="120" w:line="276" w:lineRule="auto"/>
        <w:ind w:firstLine="567"/>
        <w:rPr>
          <w:rFonts w:eastAsia="Calibri"/>
        </w:rPr>
      </w:pPr>
      <w:r w:rsidRPr="00F34833">
        <w:rPr>
          <w:rFonts w:eastAsia="Calibri"/>
          <w:b/>
          <w:i/>
          <w:iCs/>
          <w:color w:val="000000" w:themeColor="text1"/>
        </w:rPr>
        <w:t xml:space="preserve">Tiếp </w:t>
      </w:r>
      <w:proofErr w:type="gramStart"/>
      <w:r w:rsidRPr="00F34833">
        <w:rPr>
          <w:rFonts w:eastAsia="Calibri"/>
          <w:b/>
          <w:i/>
          <w:iCs/>
          <w:color w:val="000000" w:themeColor="text1"/>
        </w:rPr>
        <w:t>thu</w:t>
      </w:r>
      <w:proofErr w:type="gramEnd"/>
      <w:r>
        <w:rPr>
          <w:rFonts w:eastAsia="Calibri"/>
          <w:iCs/>
          <w:color w:val="000000" w:themeColor="text1"/>
        </w:rPr>
        <w:t xml:space="preserve"> ý kiến của Đại biểu Quốc hội</w:t>
      </w:r>
      <w:r w:rsidR="005C6F75">
        <w:rPr>
          <w:rFonts w:eastAsia="Calibri"/>
        </w:rPr>
        <w:t>,</w:t>
      </w:r>
      <w:r>
        <w:rPr>
          <w:rFonts w:eastAsia="Calibri"/>
        </w:rPr>
        <w:t xml:space="preserve"> Chính phủ đã chỉ đạo</w:t>
      </w:r>
      <w:r w:rsidR="005C6F75">
        <w:rPr>
          <w:rFonts w:eastAsia="Calibri"/>
        </w:rPr>
        <w:t xml:space="preserve"> </w:t>
      </w:r>
      <w:r>
        <w:rPr>
          <w:rFonts w:eastAsia="Calibri"/>
        </w:rPr>
        <w:t>C</w:t>
      </w:r>
      <w:r w:rsidR="005C6F75">
        <w:rPr>
          <w:rFonts w:eastAsia="Calibri"/>
        </w:rPr>
        <w:t>ơ quan soạn thảo đã lược bỏ nội về ngôn ngữ số ra khởi dự thảo Luật.</w:t>
      </w:r>
    </w:p>
    <w:p w14:paraId="22B6569D" w14:textId="1776374B" w:rsidR="004441F2" w:rsidRDefault="004441F2" w:rsidP="002E25B1">
      <w:pPr>
        <w:spacing w:before="120" w:after="120" w:line="276" w:lineRule="auto"/>
        <w:ind w:firstLine="567"/>
        <w:rPr>
          <w:rFonts w:eastAsia="Calibri"/>
          <w:i/>
          <w:iCs/>
        </w:rPr>
      </w:pPr>
      <w:r w:rsidRPr="00C3383C">
        <w:rPr>
          <w:rFonts w:eastAsia="Calibri"/>
        </w:rPr>
        <w:t xml:space="preserve">- </w:t>
      </w:r>
      <w:r w:rsidRPr="00B520EE">
        <w:rPr>
          <w:rFonts w:eastAsia="Calibri"/>
          <w:i/>
        </w:rPr>
        <w:t xml:space="preserve">Một số ý kiến băn khoăn về tính khả thi của chương V do các quy định tại chương này </w:t>
      </w:r>
      <w:r w:rsidRPr="00B520EE">
        <w:rPr>
          <w:rFonts w:eastAsia="Calibri"/>
          <w:i/>
          <w:iCs/>
        </w:rPr>
        <w:t>“thiếu tính quy phạm”</w:t>
      </w:r>
      <w:r w:rsidRPr="00B520EE">
        <w:rPr>
          <w:rFonts w:eastAsia="Calibri"/>
          <w:i/>
        </w:rPr>
        <w:t xml:space="preserve">, quy định về </w:t>
      </w:r>
      <w:r w:rsidRPr="00B520EE">
        <w:rPr>
          <w:rFonts w:eastAsia="Calibri"/>
          <w:i/>
          <w:iCs/>
        </w:rPr>
        <w:t>“minh bạch thuật toán</w:t>
      </w:r>
      <w:r w:rsidRPr="00B520EE">
        <w:rPr>
          <w:rStyle w:val="FootnoteReference"/>
          <w:rFonts w:eastAsia="Calibri"/>
          <w:i/>
          <w:iCs/>
        </w:rPr>
        <w:footnoteReference w:id="6"/>
      </w:r>
      <w:r w:rsidRPr="00B520EE">
        <w:rPr>
          <w:rFonts w:eastAsia="Calibri"/>
          <w:i/>
          <w:iCs/>
        </w:rPr>
        <w:t>”</w:t>
      </w:r>
      <w:r w:rsidRPr="00B520EE">
        <w:rPr>
          <w:rFonts w:eastAsia="Calibri"/>
          <w:i/>
        </w:rPr>
        <w:t xml:space="preserve"> không rõ chủ thể có trách nhiệm giải thích, thiếu cơ chế khiếu nại và lo ngại ảnh hưởng đến tài sản trí tuệ, bí mật kinh doanh</w:t>
      </w:r>
      <w:r w:rsidRPr="00C3383C">
        <w:rPr>
          <w:rFonts w:eastAsia="Calibri"/>
          <w:i/>
          <w:iCs/>
        </w:rPr>
        <w:t>.</w:t>
      </w:r>
    </w:p>
    <w:p w14:paraId="6C9776A3" w14:textId="12A7EFA9" w:rsidR="00E775B2" w:rsidRPr="005C6F75" w:rsidRDefault="005C6F75" w:rsidP="002E25B1">
      <w:pPr>
        <w:spacing w:before="120" w:after="120" w:line="276" w:lineRule="auto"/>
        <w:ind w:firstLine="567"/>
        <w:rPr>
          <w:rFonts w:eastAsia="Calibri"/>
        </w:rPr>
      </w:pPr>
      <w:r w:rsidRPr="00F34833">
        <w:rPr>
          <w:rFonts w:eastAsia="Calibri"/>
          <w:b/>
          <w:i/>
          <w:lang w:val="pt-BR"/>
        </w:rPr>
        <w:t>Tiếp thu</w:t>
      </w:r>
      <w:r>
        <w:rPr>
          <w:rFonts w:eastAsia="Calibri"/>
          <w:lang w:val="pt-BR"/>
        </w:rPr>
        <w:t xml:space="preserve"> ý kiến của Đại biểu Quốc hội, </w:t>
      </w:r>
      <w:r w:rsidR="00DF7244">
        <w:rPr>
          <w:rFonts w:eastAsia="Calibri"/>
          <w:lang w:val="pt-BR"/>
        </w:rPr>
        <w:t xml:space="preserve">dự thảo Luật </w:t>
      </w:r>
      <w:r w:rsidRPr="005C6F75">
        <w:rPr>
          <w:rFonts w:eastAsia="Calibri"/>
          <w:lang w:val="pt-BR"/>
        </w:rPr>
        <w:t>được thiết kế</w:t>
      </w:r>
      <w:r w:rsidR="00912337">
        <w:rPr>
          <w:rFonts w:eastAsia="Calibri"/>
          <w:lang w:val="pt-BR"/>
        </w:rPr>
        <w:t xml:space="preserve"> </w:t>
      </w:r>
      <w:r w:rsidR="00DF7244">
        <w:rPr>
          <w:rFonts w:eastAsia="Calibri"/>
          <w:lang w:val="pt-BR"/>
        </w:rPr>
        <w:t>một chương riêng về trách nhiệm các bên trong CĐS trong đó xác định trách nhiệm của cơ quan nhà nước, tổ chức, doanh nghiệp</w:t>
      </w:r>
      <w:r w:rsidRPr="005C6F75">
        <w:rPr>
          <w:rFonts w:eastAsia="Calibri"/>
          <w:lang w:val="pt-BR"/>
        </w:rPr>
        <w:t>, cá nhân trên môi trường số</w:t>
      </w:r>
      <w:r w:rsidR="00DF7244">
        <w:rPr>
          <w:rFonts w:eastAsia="Calibri"/>
          <w:lang w:val="pt-BR"/>
        </w:rPr>
        <w:t>; v</w:t>
      </w:r>
      <w:r w:rsidRPr="005C6F75">
        <w:rPr>
          <w:rFonts w:eastAsia="Calibri"/>
          <w:lang w:val="pt-BR"/>
        </w:rPr>
        <w:t>ề minh bạch thuật toán</w:t>
      </w:r>
      <w:r w:rsidR="00DF7244">
        <w:rPr>
          <w:rFonts w:eastAsia="Calibri"/>
          <w:lang w:val="pt-BR"/>
        </w:rPr>
        <w:t xml:space="preserve"> đã </w:t>
      </w:r>
      <w:r w:rsidR="00AE7DB2">
        <w:rPr>
          <w:rFonts w:eastAsia="Calibri"/>
          <w:lang w:val="pt-BR"/>
        </w:rPr>
        <w:t xml:space="preserve">được rà soát, chỉnh lý </w:t>
      </w:r>
      <w:r w:rsidRPr="005C6F75">
        <w:rPr>
          <w:rFonts w:eastAsia="Calibri"/>
          <w:lang w:val="pt-BR"/>
        </w:rPr>
        <w:t xml:space="preserve">chỉ ở mức công khai, giải thích các </w:t>
      </w:r>
      <w:r w:rsidRPr="005C6F75">
        <w:rPr>
          <w:rFonts w:eastAsia="Calibri"/>
          <w:lang w:val="pt-BR"/>
        </w:rPr>
        <w:lastRenderedPageBreak/>
        <w:t>nguyên tắc, tiêu chí cơ bản hoặc loại yếu tố chính mà hệ thống sử dụng để đưa ra quyết định có ảnh hưởng đáng kể đến quyền, lợi ích hợp pháp của cá nhân</w:t>
      </w:r>
      <w:r w:rsidR="00AE7DB2">
        <w:rPr>
          <w:rFonts w:eastAsia="Calibri"/>
          <w:lang w:val="pt-BR"/>
        </w:rPr>
        <w:t xml:space="preserve"> (Điều </w:t>
      </w:r>
      <w:r w:rsidR="008370AF">
        <w:rPr>
          <w:rFonts w:eastAsia="Calibri"/>
          <w:lang w:val="pt-BR"/>
        </w:rPr>
        <w:t>1</w:t>
      </w:r>
      <w:r w:rsidR="00B520EE">
        <w:rPr>
          <w:rFonts w:eastAsia="Calibri"/>
          <w:lang w:val="pt-BR"/>
        </w:rPr>
        <w:t>7</w:t>
      </w:r>
      <w:r w:rsidR="00AE7DB2">
        <w:rPr>
          <w:rFonts w:eastAsia="Calibri"/>
          <w:lang w:val="pt-BR"/>
        </w:rPr>
        <w:t xml:space="preserve">), đồng thời cũng đã </w:t>
      </w:r>
      <w:r w:rsidRPr="005C6F75">
        <w:rPr>
          <w:rFonts w:eastAsia="Calibri"/>
          <w:lang w:val="pt-BR"/>
        </w:rPr>
        <w:t xml:space="preserve">quy định về nghĩa vụ thiết lập </w:t>
      </w:r>
      <w:r w:rsidRPr="005C6F75">
        <w:rPr>
          <w:rFonts w:eastAsia="Calibri"/>
          <w:bCs/>
          <w:lang w:val="pt-BR"/>
        </w:rPr>
        <w:t>cơ chế tiếp nhận, xử lý khiếu nại người dùng.</w:t>
      </w:r>
    </w:p>
    <w:p w14:paraId="4825815A" w14:textId="021368D9" w:rsidR="004441F2" w:rsidRPr="00211B24" w:rsidRDefault="004441F2" w:rsidP="002E25B1">
      <w:pPr>
        <w:spacing w:before="120" w:after="120" w:line="276" w:lineRule="auto"/>
        <w:ind w:firstLine="567"/>
        <w:rPr>
          <w:rFonts w:eastAsia="Calibri"/>
          <w:i/>
          <w:iCs/>
        </w:rPr>
      </w:pPr>
      <w:r w:rsidRPr="00211B24">
        <w:rPr>
          <w:rFonts w:eastAsia="Calibri"/>
        </w:rPr>
        <w:t xml:space="preserve">- </w:t>
      </w:r>
      <w:r w:rsidRPr="00211B24">
        <w:rPr>
          <w:rFonts w:eastAsia="Calibri"/>
          <w:i/>
        </w:rPr>
        <w:t>Một số ý kiến đề nghị rà soát, bổ sung quy định về bảo vệ trẻ em trên môi trường số (Điều 53</w:t>
      </w:r>
      <w:r w:rsidRPr="00211B24">
        <w:rPr>
          <w:rStyle w:val="FootnoteReference"/>
          <w:rFonts w:eastAsia="Calibri"/>
          <w:i/>
        </w:rPr>
        <w:footnoteReference w:id="7"/>
      </w:r>
      <w:r w:rsidRPr="00211B24">
        <w:rPr>
          <w:rFonts w:eastAsia="Calibri"/>
          <w:i/>
        </w:rPr>
        <w:t>) để tránh trùng lặp với Luật An ninh mạng, bảo đảm thống nhất với Luật Trẻ em (về độ tuổi (16 tuổi) và chủ thể đồng ý (đối với trẻ em từ 7 tuổi trở lên); giao Chính phủ quy định chi tiết việc phân loại nội dung phù hợp độ tuổi; làm rõ cơ chế bảo vệ, trách nhiệm các bên</w:t>
      </w:r>
      <w:r w:rsidR="00F328E7" w:rsidRPr="00211B24">
        <w:rPr>
          <w:rFonts w:eastAsia="Calibri"/>
          <w:i/>
          <w:iCs/>
        </w:rPr>
        <w:t xml:space="preserve">; </w:t>
      </w:r>
      <w:r w:rsidR="00EB7418" w:rsidRPr="00211B24">
        <w:rPr>
          <w:i/>
        </w:rPr>
        <w:t>bảo vệ nhóm đối tượng yếu thế, đặc biệt là trẻ em trong bối cảnh chuyển đổi số ngày càng mạnh mẽ như hiện nay</w:t>
      </w:r>
      <w:r w:rsidR="00EB7418" w:rsidRPr="00211B24">
        <w:rPr>
          <w:rFonts w:eastAsia="Calibri"/>
          <w:i/>
          <w:iCs/>
        </w:rPr>
        <w:t>.</w:t>
      </w:r>
    </w:p>
    <w:p w14:paraId="5C443809" w14:textId="08012CCD" w:rsidR="00E279AB" w:rsidRPr="00AE7DB2" w:rsidRDefault="00AE7DB2" w:rsidP="002E25B1">
      <w:pPr>
        <w:spacing w:before="120" w:after="120" w:line="276" w:lineRule="auto"/>
        <w:ind w:firstLine="567"/>
        <w:rPr>
          <w:rFonts w:eastAsia="Calibri"/>
          <w:b/>
          <w:iCs/>
        </w:rPr>
      </w:pPr>
      <w:r w:rsidRPr="00F34833">
        <w:rPr>
          <w:rFonts w:eastAsia="Calibri"/>
          <w:b/>
          <w:i/>
          <w:lang w:val="pt-BR"/>
        </w:rPr>
        <w:t>Tiếp thu</w:t>
      </w:r>
      <w:r w:rsidRPr="00211B24">
        <w:rPr>
          <w:rFonts w:eastAsia="Calibri"/>
          <w:lang w:val="pt-BR"/>
        </w:rPr>
        <w:t xml:space="preserve"> ý kiến của Đại biểu Quốc hội, </w:t>
      </w:r>
      <w:r w:rsidRPr="00211B24">
        <w:rPr>
          <w:rFonts w:eastAsia="Calibri"/>
          <w:iCs/>
          <w:lang w:val="pt-BR"/>
        </w:rPr>
        <w:t xml:space="preserve">dự thảo Luật đã được rà soát, chỉnh lý bảo đảm dẫn chiếu, không trùng lặp với Luật An ninh mạng, thống nhất với Luật Trẻ em, đồng thời </w:t>
      </w:r>
      <w:r w:rsidR="006E22A5" w:rsidRPr="00211B24">
        <w:rPr>
          <w:rFonts w:eastAsia="Calibri"/>
          <w:iCs/>
          <w:lang w:val="pt-BR"/>
        </w:rPr>
        <w:t>quy định về quyền được</w:t>
      </w:r>
      <w:r w:rsidR="006E22A5" w:rsidRPr="00211B24">
        <w:rPr>
          <w:bCs/>
          <w:color w:val="000000" w:themeColor="text1"/>
          <w:lang w:val="vi-VN"/>
        </w:rPr>
        <w:t xml:space="preserve"> yêu cầu cơ quan có thẩm quyền bảo vệ quyền và lợi ích hợp pháp; </w:t>
      </w:r>
      <w:r w:rsidR="00DF7244" w:rsidRPr="00211B24">
        <w:rPr>
          <w:bCs/>
          <w:color w:val="000000" w:themeColor="text1"/>
          <w:lang w:val="en-US"/>
        </w:rPr>
        <w:t>trẻ em được bảo vệ đầy đủ các quyền theo quy định của pháp luật về trẻ em các pháp luật có liên quan; giao trách nhiệm cụ thể cho cơ quan, tổ chức, cá nhân (cha mẹ, người giám hộ, bộ, ngành, địa phương, doanh nghiệp cung cấp sản phẩm, dịch vụ) để bảo vệ trẻ em trên môi trường mạng một cách toàn diện, thống nhất.</w:t>
      </w:r>
      <w:r w:rsidR="00F328E7" w:rsidRPr="00211B24">
        <w:rPr>
          <w:rFonts w:eastAsia="Calibri"/>
          <w:iCs/>
          <w:lang w:val="pt-BR"/>
        </w:rPr>
        <w:t xml:space="preserve"> Bên cạnh đó, dự thảo Luật cũng quy định hỗ trợ người cao tuổi, người khuyết tật thuộc nhóm yếu thế trong chuyển đổi số tại Điều 28 </w:t>
      </w:r>
      <w:r w:rsidR="00F328E7" w:rsidRPr="00211B24">
        <w:t>phụ thuộc vào ngân sách từng thời kỳ, chương trình và điều kiện thực tế của từng địa phương.</w:t>
      </w:r>
    </w:p>
    <w:p w14:paraId="0EB359C7" w14:textId="0FF9F721" w:rsidR="004B7D65" w:rsidRDefault="004441F2" w:rsidP="002E25B1">
      <w:pPr>
        <w:spacing w:before="120" w:after="120" w:line="276" w:lineRule="auto"/>
        <w:ind w:firstLine="567"/>
        <w:rPr>
          <w:i/>
          <w:iCs/>
        </w:rPr>
      </w:pPr>
      <w:r>
        <w:rPr>
          <w:rFonts w:eastAsia="Calibri"/>
        </w:rPr>
        <w:t xml:space="preserve">- </w:t>
      </w:r>
      <w:r w:rsidRPr="00E765E7">
        <w:rPr>
          <w:rFonts w:eastAsia="Calibri"/>
          <w:i/>
        </w:rPr>
        <w:t>Có ý kiến đề xuất bổ sung chính sách để phát triển các nền tảng dùng chung, miễn phí, đa ngôn ngữ để phục vụ cho việc tự học của đồng bào dân</w:t>
      </w:r>
      <w:r w:rsidRPr="00E765E7">
        <w:rPr>
          <w:rFonts w:eastAsia="Calibri"/>
          <w:i/>
          <w:lang w:val="vi-VN"/>
        </w:rPr>
        <w:t xml:space="preserve"> tộc thiểu số</w:t>
      </w:r>
      <w:r w:rsidRPr="00E765E7">
        <w:rPr>
          <w:rFonts w:eastAsia="Calibri"/>
          <w:i/>
        </w:rPr>
        <w:t xml:space="preserve"> về CĐS, triển khai các chương trình tập huấn về CĐS cho các già làng, trưởng bản, người có uy tín trong cộng đồn</w:t>
      </w:r>
      <w:r w:rsidRPr="00E765E7">
        <w:rPr>
          <w:rFonts w:eastAsia="Calibri"/>
          <w:i/>
          <w:lang w:val="vi-VN"/>
        </w:rPr>
        <w:t>g,</w:t>
      </w:r>
      <w:r w:rsidRPr="00E765E7">
        <w:rPr>
          <w:rFonts w:eastAsia="Calibri"/>
          <w:i/>
        </w:rPr>
        <w:t xml:space="preserve"> tuyên truyền sâu rộng đến đồng bào các</w:t>
      </w:r>
      <w:r w:rsidRPr="00E765E7">
        <w:rPr>
          <w:rFonts w:eastAsia="Calibri"/>
          <w:i/>
          <w:lang w:val="vi-VN"/>
        </w:rPr>
        <w:t xml:space="preserve"> </w:t>
      </w:r>
      <w:r w:rsidRPr="00E765E7">
        <w:rPr>
          <w:rFonts w:eastAsia="Calibri"/>
          <w:i/>
        </w:rPr>
        <w:t>dân</w:t>
      </w:r>
      <w:r w:rsidRPr="00E765E7">
        <w:rPr>
          <w:rFonts w:eastAsia="Calibri"/>
          <w:i/>
          <w:lang w:val="vi-VN"/>
        </w:rPr>
        <w:t xml:space="preserve"> tộc thiểu số </w:t>
      </w:r>
      <w:r w:rsidRPr="00E765E7">
        <w:rPr>
          <w:rFonts w:eastAsia="Calibri"/>
          <w:i/>
        </w:rPr>
        <w:t>trong quá trình triển khai, ứng dụng khoa học công nghệ hoặc có thể tập huấn rộng rãi đến từng người dân</w:t>
      </w:r>
      <w:r w:rsidRPr="00E765E7">
        <w:rPr>
          <w:rFonts w:eastAsia="Calibri"/>
          <w:i/>
          <w:lang w:val="vi-VN"/>
        </w:rPr>
        <w:t>,</w:t>
      </w:r>
      <w:r w:rsidRPr="00E765E7">
        <w:rPr>
          <w:rFonts w:eastAsia="Calibri"/>
          <w:i/>
        </w:rPr>
        <w:t xml:space="preserve"> thôn bản</w:t>
      </w:r>
      <w:r>
        <w:rPr>
          <w:i/>
          <w:iCs/>
        </w:rPr>
        <w:t>.</w:t>
      </w:r>
    </w:p>
    <w:p w14:paraId="451E425D" w14:textId="2D205A3C" w:rsidR="00E279AB" w:rsidRDefault="00D16DAE" w:rsidP="002E25B1">
      <w:pPr>
        <w:spacing w:before="120" w:after="120" w:line="276" w:lineRule="auto"/>
        <w:ind w:firstLine="567"/>
        <w:rPr>
          <w:iCs/>
          <w:lang w:val="pt-BR"/>
        </w:rPr>
      </w:pPr>
      <w:r w:rsidRPr="00F34833">
        <w:rPr>
          <w:rFonts w:eastAsia="Calibri"/>
          <w:b/>
          <w:i/>
          <w:lang w:val="pt-BR"/>
        </w:rPr>
        <w:t>Tiếp thu</w:t>
      </w:r>
      <w:r>
        <w:rPr>
          <w:rFonts w:eastAsia="Calibri"/>
          <w:lang w:val="pt-BR"/>
        </w:rPr>
        <w:t xml:space="preserve"> ý kiến của Đại biểu Quốc hội, </w:t>
      </w:r>
      <w:r>
        <w:rPr>
          <w:rFonts w:eastAsia="Calibri"/>
          <w:iCs/>
          <w:lang w:val="pt-BR"/>
        </w:rPr>
        <w:t xml:space="preserve">dự thảo Luật </w:t>
      </w:r>
      <w:r w:rsidRPr="00AE7DB2">
        <w:rPr>
          <w:rFonts w:eastAsia="Calibri"/>
          <w:iCs/>
          <w:lang w:val="pt-BR"/>
        </w:rPr>
        <w:t xml:space="preserve">đã </w:t>
      </w:r>
      <w:r>
        <w:rPr>
          <w:rFonts w:eastAsia="Calibri"/>
          <w:iCs/>
          <w:lang w:val="pt-BR"/>
        </w:rPr>
        <w:t xml:space="preserve">được </w:t>
      </w:r>
      <w:r w:rsidRPr="00AE7DB2">
        <w:rPr>
          <w:rFonts w:eastAsia="Calibri"/>
          <w:iCs/>
          <w:lang w:val="pt-BR"/>
        </w:rPr>
        <w:t>rà soát</w:t>
      </w:r>
      <w:r>
        <w:rPr>
          <w:rFonts w:eastAsia="Calibri"/>
          <w:iCs/>
          <w:lang w:val="pt-BR"/>
        </w:rPr>
        <w:t xml:space="preserve">, chỉnh lý bổ sung, làm rõ chính sách về </w:t>
      </w:r>
      <w:r>
        <w:rPr>
          <w:rStyle w:val="fontstyle01"/>
          <w:color w:val="000000" w:themeColor="text1"/>
          <w:lang w:val="en-US"/>
        </w:rPr>
        <w:t>x</w:t>
      </w:r>
      <w:r w:rsidRPr="0006117E">
        <w:rPr>
          <w:rStyle w:val="fontstyle01"/>
          <w:color w:val="000000" w:themeColor="text1"/>
          <w:lang w:val="vi-VN"/>
        </w:rPr>
        <w:t xml:space="preserve">ây dựng xã hội số toàn diện, bình đẳng, an toàn thông qua phổ cập năng </w:t>
      </w:r>
      <w:r w:rsidRPr="00D16DAE">
        <w:rPr>
          <w:rStyle w:val="fontstyle01"/>
          <w:color w:val="000000" w:themeColor="text1"/>
          <w:lang w:val="vi-VN"/>
        </w:rPr>
        <w:t xml:space="preserve">lực số toàn dân; bảo đảm </w:t>
      </w:r>
      <w:r w:rsidRPr="00D16DAE">
        <w:rPr>
          <w:rStyle w:val="fontstyle01"/>
          <w:color w:val="000000" w:themeColor="text1"/>
          <w:lang w:val="en-US"/>
        </w:rPr>
        <w:t xml:space="preserve">thu hẹp khoảng cách số, </w:t>
      </w:r>
      <w:r w:rsidRPr="00D16DAE">
        <w:rPr>
          <w:rStyle w:val="fontstyle01"/>
          <w:color w:val="000000" w:themeColor="text1"/>
          <w:lang w:val="vi-VN"/>
        </w:rPr>
        <w:t xml:space="preserve">quyền tiếp cận bình đẳng tới hạ tầng số và dịch vụ </w:t>
      </w:r>
      <w:r w:rsidRPr="00D16DAE">
        <w:rPr>
          <w:rStyle w:val="fontstyle01"/>
          <w:color w:val="000000" w:themeColor="text1"/>
          <w:lang w:val="en-US"/>
        </w:rPr>
        <w:t xml:space="preserve">công trực tuyến, dịch vụ công nghệ số </w:t>
      </w:r>
      <w:r w:rsidRPr="00D16DAE">
        <w:rPr>
          <w:rStyle w:val="fontstyle01"/>
          <w:color w:val="000000" w:themeColor="text1"/>
          <w:lang w:val="vi-VN"/>
        </w:rPr>
        <w:t>cơ bản</w:t>
      </w:r>
      <w:r w:rsidRPr="00D16DAE">
        <w:rPr>
          <w:rStyle w:val="fontstyle01"/>
          <w:color w:val="000000" w:themeColor="text1"/>
          <w:lang w:val="en-US"/>
        </w:rPr>
        <w:t>, ưu tiên vùng sâu, vùng xa, vùng khó khăn, đồng bào dân tộc thiểu số, nhóm dễ bị tổn thương</w:t>
      </w:r>
      <w:r w:rsidRPr="00D16DAE">
        <w:rPr>
          <w:rStyle w:val="fontstyle01"/>
          <w:color w:val="000000" w:themeColor="text1"/>
          <w:lang w:val="vi-VN"/>
        </w:rPr>
        <w:t>; bảo vệ các quyền cơ bản của người dân; kiến tạo văn hóa số văn minh; và khuyến khích</w:t>
      </w:r>
      <w:r w:rsidRPr="0006117E">
        <w:rPr>
          <w:rStyle w:val="fontstyle01"/>
          <w:color w:val="000000" w:themeColor="text1"/>
          <w:lang w:val="vi-VN"/>
        </w:rPr>
        <w:t xml:space="preserve"> người dân tham gia và đồng kiến tạo giá trị trong xã hội số</w:t>
      </w:r>
      <w:r>
        <w:rPr>
          <w:rStyle w:val="fontstyle01"/>
          <w:color w:val="000000" w:themeColor="text1"/>
          <w:lang w:val="en-US"/>
        </w:rPr>
        <w:t xml:space="preserve"> theo nguyên tắc luật khung (Điều </w:t>
      </w:r>
      <w:r w:rsidR="00912337">
        <w:rPr>
          <w:rStyle w:val="fontstyle01"/>
          <w:color w:val="000000" w:themeColor="text1"/>
          <w:lang w:val="en-US"/>
        </w:rPr>
        <w:t>6</w:t>
      </w:r>
      <w:r>
        <w:rPr>
          <w:rStyle w:val="fontstyle01"/>
          <w:color w:val="000000" w:themeColor="text1"/>
          <w:lang w:val="en-US"/>
        </w:rPr>
        <w:t xml:space="preserve">) và quy định về phổ cập và phát triển </w:t>
      </w:r>
      <w:r>
        <w:rPr>
          <w:rStyle w:val="fontstyle01"/>
          <w:color w:val="000000" w:themeColor="text1"/>
          <w:lang w:val="en-US"/>
        </w:rPr>
        <w:lastRenderedPageBreak/>
        <w:t xml:space="preserve">công dân số (Điều </w:t>
      </w:r>
      <w:r w:rsidR="008370AF">
        <w:rPr>
          <w:rStyle w:val="fontstyle01"/>
          <w:color w:val="000000" w:themeColor="text1"/>
          <w:lang w:val="en-US"/>
        </w:rPr>
        <w:t>2</w:t>
      </w:r>
      <w:r w:rsidR="00912337">
        <w:rPr>
          <w:rStyle w:val="fontstyle01"/>
          <w:color w:val="000000" w:themeColor="text1"/>
          <w:lang w:val="en-US"/>
        </w:rPr>
        <w:t>5</w:t>
      </w:r>
      <w:r>
        <w:rPr>
          <w:rStyle w:val="fontstyle01"/>
          <w:color w:val="000000" w:themeColor="text1"/>
          <w:lang w:val="en-US"/>
        </w:rPr>
        <w:t>).</w:t>
      </w:r>
      <w:r w:rsidR="00AE7DB2" w:rsidRPr="00AE7DB2">
        <w:rPr>
          <w:iCs/>
          <w:lang w:val="pt-BR"/>
        </w:rPr>
        <w:t xml:space="preserve"> Các nội dung cụ thể như loại hình nền tảng dùng chung, cơ chế miễn phí, đối tượng và hình thức tập huấn</w:t>
      </w:r>
      <w:r>
        <w:rPr>
          <w:iCs/>
          <w:lang w:val="pt-BR"/>
        </w:rPr>
        <w:t>...</w:t>
      </w:r>
      <w:r w:rsidR="00EB7418">
        <w:rPr>
          <w:iCs/>
          <w:lang w:val="pt-BR"/>
        </w:rPr>
        <w:t xml:space="preserve"> sẽ</w:t>
      </w:r>
      <w:r w:rsidR="00AE7DB2" w:rsidRPr="00AE7DB2">
        <w:rPr>
          <w:iCs/>
          <w:lang w:val="pt-BR"/>
        </w:rPr>
        <w:t xml:space="preserve"> </w:t>
      </w:r>
      <w:r w:rsidR="00EB7418">
        <w:rPr>
          <w:iCs/>
          <w:lang w:val="pt-BR"/>
        </w:rPr>
        <w:t xml:space="preserve">thiết kế trong các </w:t>
      </w:r>
      <w:r w:rsidR="00AE7DB2" w:rsidRPr="00AE7DB2">
        <w:rPr>
          <w:iCs/>
          <w:lang w:val="pt-BR"/>
        </w:rPr>
        <w:t xml:space="preserve">chương trình, đề án, kế hoạch triển khai do </w:t>
      </w:r>
      <w:r>
        <w:rPr>
          <w:iCs/>
          <w:lang w:val="pt-BR"/>
        </w:rPr>
        <w:t>cấp có thẩm quyền</w:t>
      </w:r>
      <w:r w:rsidR="00AE7DB2" w:rsidRPr="00AE7DB2">
        <w:rPr>
          <w:iCs/>
          <w:lang w:val="pt-BR"/>
        </w:rPr>
        <w:t xml:space="preserve"> ban hành, nhằm bảo đảm tính linh hoạt và phù hợp với điều kiện thực tiễn của từng giai đoạn và từng địa bàn.</w:t>
      </w:r>
    </w:p>
    <w:p w14:paraId="3B70F2CA" w14:textId="2AA8DE06" w:rsidR="00E47EF9" w:rsidRPr="00F328E7" w:rsidRDefault="00E765E7" w:rsidP="002E25B1">
      <w:pPr>
        <w:spacing w:before="120" w:after="120" w:line="276" w:lineRule="auto"/>
        <w:ind w:firstLine="567"/>
        <w:rPr>
          <w:rFonts w:eastAsia="Calibri"/>
          <w:i/>
          <w:iCs/>
        </w:rPr>
      </w:pPr>
      <w:r w:rsidRPr="00211B24">
        <w:rPr>
          <w:rFonts w:eastAsia="Calibri"/>
        </w:rPr>
        <w:t xml:space="preserve">- </w:t>
      </w:r>
      <w:r w:rsidR="00E47EF9" w:rsidRPr="00211B24">
        <w:rPr>
          <w:rFonts w:eastAsia="Calibri"/>
          <w:i/>
        </w:rPr>
        <w:t>Có ý kiến cho rằng c</w:t>
      </w:r>
      <w:r w:rsidR="00E47EF9" w:rsidRPr="00211B24">
        <w:rPr>
          <w:i/>
        </w:rPr>
        <w:t xml:space="preserve">ần quy định bộ công cụ tối thiểu của công dân số </w:t>
      </w:r>
      <w:r w:rsidR="00EB7418" w:rsidRPr="00211B24">
        <w:rPr>
          <w:i/>
        </w:rPr>
        <w:t>(</w:t>
      </w:r>
      <w:r w:rsidR="00E47EF9" w:rsidRPr="00211B24">
        <w:rPr>
          <w:i/>
        </w:rPr>
        <w:t>gồm căn cước điện tử, chữ ký số, tài khoản thanh toán số, tài khoản dịch vụ công</w:t>
      </w:r>
      <w:r w:rsidR="00EB7418" w:rsidRPr="00211B24">
        <w:rPr>
          <w:i/>
        </w:rPr>
        <w:t>)</w:t>
      </w:r>
      <w:r w:rsidR="00E47EF9" w:rsidRPr="00211B24">
        <w:rPr>
          <w:i/>
        </w:rPr>
        <w:t>; giao Chính phủ phổ cập kỹ năng số, thiết kế dịch vụ công để người dùng</w:t>
      </w:r>
      <w:r w:rsidR="00EB7418" w:rsidRPr="00211B24">
        <w:rPr>
          <w:i/>
        </w:rPr>
        <w:t xml:space="preserve"> dễ tiếp cận</w:t>
      </w:r>
      <w:r w:rsidR="00F328E7" w:rsidRPr="00211B24">
        <w:rPr>
          <w:i/>
        </w:rPr>
        <w:t xml:space="preserve">; </w:t>
      </w:r>
      <w:r w:rsidR="00E47EF9" w:rsidRPr="00211B24">
        <w:rPr>
          <w:i/>
        </w:rPr>
        <w:t>quy định nguyên tắc chung về chuyển đổi số trong hoạt động xã hội</w:t>
      </w:r>
      <w:r w:rsidR="00F328E7" w:rsidRPr="00211B24">
        <w:rPr>
          <w:i/>
        </w:rPr>
        <w:t xml:space="preserve"> (</w:t>
      </w:r>
      <w:r w:rsidR="00E47EF9" w:rsidRPr="00211B24">
        <w:rPr>
          <w:i/>
        </w:rPr>
        <w:t>nội dung mang tính kỹ thuật chuyên sâu</w:t>
      </w:r>
      <w:r w:rsidR="00F328E7" w:rsidRPr="00211B24">
        <w:rPr>
          <w:i/>
        </w:rPr>
        <w:t>, mức hỗ trợ tài chính, hạ tầng và dịch vụ cho chuyển đổi số trong các hoạt động xã hội)</w:t>
      </w:r>
      <w:r w:rsidR="00E47EF9" w:rsidRPr="00211B24">
        <w:rPr>
          <w:i/>
        </w:rPr>
        <w:t xml:space="preserve"> không nên quy định ở cấp luật</w:t>
      </w:r>
      <w:r w:rsidR="00F328E7" w:rsidRPr="00211B24">
        <w:rPr>
          <w:i/>
        </w:rPr>
        <w:t xml:space="preserve"> và </w:t>
      </w:r>
      <w:r w:rsidR="00E47EF9" w:rsidRPr="00211B24">
        <w:rPr>
          <w:i/>
        </w:rPr>
        <w:t>giao Chính phủ quy định chi tiết</w:t>
      </w:r>
      <w:r w:rsidR="00F328E7" w:rsidRPr="00211B24">
        <w:t>.</w:t>
      </w:r>
    </w:p>
    <w:p w14:paraId="7E9B5071" w14:textId="008CB3D2" w:rsidR="00E47EF9" w:rsidRPr="00F328E7" w:rsidRDefault="00F328E7" w:rsidP="002E25B1">
      <w:pPr>
        <w:spacing w:before="120" w:after="120" w:line="276" w:lineRule="auto"/>
        <w:ind w:firstLine="567"/>
        <w:rPr>
          <w:iCs/>
        </w:rPr>
      </w:pPr>
      <w:r w:rsidRPr="00F34833">
        <w:rPr>
          <w:b/>
          <w:i/>
          <w:iCs/>
        </w:rPr>
        <w:t>Tiếp thu</w:t>
      </w:r>
      <w:r w:rsidRPr="00F328E7">
        <w:rPr>
          <w:iCs/>
        </w:rPr>
        <w:t xml:space="preserve"> ý kiến của Đại biểu, Chính phủ xin giải trình như sau</w:t>
      </w:r>
      <w:r>
        <w:rPr>
          <w:iCs/>
        </w:rPr>
        <w:t xml:space="preserve">: dự thảo Luật đã được chỉnh lý theo hướng nguyên tắc, việc triển khai cụ thể sẽ được xác định trong các chương trình, kế hoạch, đề án cụ thể về phát triển kinh tế số, xã hội số và phải tuân thủ các nguyên tắc và yêu cầu tối thiểu đã được xác định trong Luật. </w:t>
      </w:r>
    </w:p>
    <w:p w14:paraId="1187E1E4" w14:textId="5C728F3A" w:rsidR="004B7D65" w:rsidRPr="00211B24" w:rsidRDefault="004B7D65" w:rsidP="002E25B1">
      <w:pPr>
        <w:pStyle w:val="Heading1"/>
        <w:spacing w:line="276" w:lineRule="auto"/>
        <w:ind w:firstLine="567"/>
        <w:rPr>
          <w:rFonts w:ascii="Times New Roman Bold" w:hAnsi="Times New Roman Bold"/>
          <w:spacing w:val="-6"/>
          <w:lang w:val="pt-BR"/>
        </w:rPr>
      </w:pPr>
      <w:r w:rsidRPr="00211B24">
        <w:rPr>
          <w:rFonts w:ascii="Times New Roman Bold" w:hAnsi="Times New Roman Bold"/>
          <w:spacing w:val="-6"/>
          <w:lang w:val="pt-BR"/>
        </w:rPr>
        <w:t>10. Về các biện pháp bảo đảm CĐS (Chương VI</w:t>
      </w:r>
      <w:r w:rsidR="007C51F0" w:rsidRPr="00211B24">
        <w:rPr>
          <w:rFonts w:ascii="Times New Roman Bold" w:hAnsi="Times New Roman Bold"/>
          <w:spacing w:val="-6"/>
          <w:lang w:val="pt-BR"/>
        </w:rPr>
        <w:t>I, từ Điều 32 đến Điều 48</w:t>
      </w:r>
      <w:r w:rsidRPr="00211B24">
        <w:rPr>
          <w:rFonts w:ascii="Times New Roman Bold" w:hAnsi="Times New Roman Bold"/>
          <w:spacing w:val="-6"/>
          <w:lang w:val="pt-BR"/>
        </w:rPr>
        <w:t>)</w:t>
      </w:r>
    </w:p>
    <w:p w14:paraId="24F19CF4" w14:textId="2C6027B8" w:rsidR="004B7D65" w:rsidRPr="00942FE1" w:rsidRDefault="004B7D65" w:rsidP="002E25B1">
      <w:pPr>
        <w:widowControl w:val="0"/>
        <w:spacing w:before="120" w:after="120" w:line="276" w:lineRule="auto"/>
        <w:ind w:firstLine="567"/>
        <w:rPr>
          <w:b/>
          <w:iCs/>
          <w:spacing w:val="-2"/>
          <w:lang w:val="pt-BR" w:eastAsia="x-none"/>
        </w:rPr>
      </w:pPr>
      <w:r w:rsidRPr="00942FE1">
        <w:rPr>
          <w:b/>
          <w:iCs/>
          <w:spacing w:val="-2"/>
          <w:lang w:val="pt-BR" w:eastAsia="x-none"/>
        </w:rPr>
        <w:t xml:space="preserve">10.1. </w:t>
      </w:r>
      <w:r w:rsidR="00251885" w:rsidRPr="00251885">
        <w:rPr>
          <w:b/>
          <w:iCs/>
          <w:spacing w:val="-2"/>
          <w:lang w:val="pt-BR" w:eastAsia="x-none"/>
        </w:rPr>
        <w:t>Đào tạo, phát triển nguồn nhân lực số</w:t>
      </w:r>
      <w:r w:rsidR="00251885">
        <w:rPr>
          <w:rStyle w:val="FootnoteReference"/>
          <w:i/>
          <w:spacing w:val="-2"/>
          <w:lang w:val="pt-BR" w:eastAsia="x-none"/>
        </w:rPr>
        <w:footnoteReference w:id="8"/>
      </w:r>
      <w:r w:rsidR="007C51F0">
        <w:rPr>
          <w:b/>
          <w:iCs/>
          <w:spacing w:val="-2"/>
          <w:lang w:val="pt-BR" w:eastAsia="x-none"/>
        </w:rPr>
        <w:t xml:space="preserve"> (Từ Điều 32 đến Điều 35)</w:t>
      </w:r>
    </w:p>
    <w:p w14:paraId="641F0E29" w14:textId="7D4418E4" w:rsidR="004B7D65" w:rsidRDefault="004B7D65" w:rsidP="002E25B1">
      <w:pPr>
        <w:widowControl w:val="0"/>
        <w:spacing w:before="120" w:after="120" w:line="276" w:lineRule="auto"/>
        <w:ind w:firstLine="567"/>
        <w:rPr>
          <w:rFonts w:eastAsia="Calibri"/>
          <w:iCs/>
        </w:rPr>
      </w:pPr>
      <w:r>
        <w:rPr>
          <w:rFonts w:eastAsia="Calibri"/>
        </w:rPr>
        <w:t xml:space="preserve">- </w:t>
      </w:r>
      <w:r w:rsidR="00251885" w:rsidRPr="00E765E7">
        <w:rPr>
          <w:rFonts w:eastAsia="Calibri"/>
          <w:i/>
        </w:rPr>
        <w:t xml:space="preserve">Một số ý kiến đề nghị rà soát để bảo đảm tính thống nhất về chính sách phát triển nhân lực (giữa Điều 4 và Điều 56); </w:t>
      </w:r>
      <w:r w:rsidR="00251885" w:rsidRPr="00E765E7">
        <w:rPr>
          <w:i/>
          <w:iCs/>
          <w:spacing w:val="-2"/>
          <w:lang w:val="pt-BR" w:eastAsia="x-none"/>
        </w:rPr>
        <w:t xml:space="preserve">giao trách nhiệm cho cơ quan nhà nước có thẩm quyền phát triển chương trình giáo dục phổ thông, xây dựng nội dung giáo dục về CĐS để đưa vào chương trình giáo dục ở các bậc học; bổ sung khung năng lực số quốc gia, </w:t>
      </w:r>
      <w:r w:rsidR="00251885" w:rsidRPr="00E765E7">
        <w:rPr>
          <w:rFonts w:eastAsia="Calibri"/>
          <w:i/>
        </w:rPr>
        <w:t xml:space="preserve">cơ chế tuyển dụng đặc biệt (sinh viên giỏi) và cho phép thuê chuyên gia công nghệ thông tin cao cấp trả lương theo cơ chế thị trường; </w:t>
      </w:r>
      <w:r w:rsidR="00251885" w:rsidRPr="00E765E7">
        <w:rPr>
          <w:i/>
          <w:iCs/>
          <w:spacing w:val="-2"/>
          <w:lang w:val="pt-BR" w:eastAsia="x-none"/>
        </w:rPr>
        <w:t>bổ sung các quy định chi tiết về các chính sách đào tạo, bồi dưỡng kỹ năng số cho cán bộ, công chức và người lao động trong cả khu vực công và khu vực tư; hoặc giao cho Chính phủ quy định chi tiết</w:t>
      </w:r>
      <w:r w:rsidR="00251885" w:rsidRPr="00C3383C">
        <w:rPr>
          <w:rFonts w:eastAsia="Calibri"/>
          <w:i/>
          <w:iCs/>
        </w:rPr>
        <w:t>.</w:t>
      </w:r>
    </w:p>
    <w:p w14:paraId="6125BD46" w14:textId="71DED6A3" w:rsidR="00942FE1" w:rsidRPr="00B04496" w:rsidRDefault="00942FE1" w:rsidP="002E25B1">
      <w:pPr>
        <w:widowControl w:val="0"/>
        <w:spacing w:before="120" w:after="120" w:line="276" w:lineRule="auto"/>
        <w:ind w:firstLine="567"/>
        <w:rPr>
          <w:rFonts w:eastAsia="Calibri"/>
          <w:b/>
          <w:iCs/>
          <w:lang w:val="en-US"/>
        </w:rPr>
      </w:pPr>
      <w:r w:rsidRPr="00F34833">
        <w:rPr>
          <w:rFonts w:eastAsia="Calibri"/>
          <w:b/>
          <w:i/>
          <w:iCs/>
          <w:color w:val="000000" w:themeColor="text1"/>
        </w:rPr>
        <w:t>Tiếp thu</w:t>
      </w:r>
      <w:r>
        <w:rPr>
          <w:rFonts w:eastAsia="Calibri"/>
          <w:iCs/>
          <w:color w:val="000000" w:themeColor="text1"/>
        </w:rPr>
        <w:t xml:space="preserve"> ý kiến của Đại biểu Quốc hội, dự thảo Luật mới đã được rà soát, chỉnh lý theo hướ</w:t>
      </w:r>
      <w:r w:rsidR="00290744">
        <w:rPr>
          <w:rFonts w:eastAsia="Calibri"/>
          <w:iCs/>
          <w:color w:val="000000" w:themeColor="text1"/>
        </w:rPr>
        <w:t>ng: (i) thố</w:t>
      </w:r>
      <w:r>
        <w:rPr>
          <w:rFonts w:eastAsia="Calibri"/>
          <w:iCs/>
          <w:color w:val="000000" w:themeColor="text1"/>
        </w:rPr>
        <w:t xml:space="preserve">ng nhất </w:t>
      </w:r>
      <w:r w:rsidR="009C1417">
        <w:rPr>
          <w:rFonts w:eastAsia="Calibri"/>
          <w:iCs/>
          <w:color w:val="000000" w:themeColor="text1"/>
        </w:rPr>
        <w:t>chính sách phát triển nguồn nhân lực</w:t>
      </w:r>
      <w:r w:rsidR="00290744">
        <w:rPr>
          <w:rFonts w:eastAsia="Calibri"/>
          <w:iCs/>
          <w:color w:val="000000" w:themeColor="text1"/>
        </w:rPr>
        <w:t>; (ii) g</w:t>
      </w:r>
      <w:r>
        <w:rPr>
          <w:rFonts w:eastAsia="Calibri"/>
          <w:iCs/>
          <w:color w:val="000000" w:themeColor="text1"/>
        </w:rPr>
        <w:t xml:space="preserve">iao Bộ Giáo dục và Đào tạo chủ trì </w:t>
      </w:r>
      <w:r w:rsidR="00436AB0">
        <w:rPr>
          <w:rFonts w:eastAsia="Calibri"/>
          <w:iCs/>
          <w:color w:val="000000" w:themeColor="text1"/>
        </w:rPr>
        <w:t>xây dựng, ban hành, cập nhật khung năng lực số quốc gia; (</w:t>
      </w:r>
      <w:r w:rsidR="00290744">
        <w:rPr>
          <w:rFonts w:eastAsia="Calibri"/>
          <w:iCs/>
          <w:color w:val="000000" w:themeColor="text1"/>
        </w:rPr>
        <w:t>iii</w:t>
      </w:r>
      <w:r w:rsidR="00436AB0">
        <w:rPr>
          <w:rFonts w:eastAsia="Calibri"/>
          <w:iCs/>
          <w:color w:val="000000" w:themeColor="text1"/>
        </w:rPr>
        <w:t xml:space="preserve">) </w:t>
      </w:r>
      <w:r w:rsidR="00290744">
        <w:rPr>
          <w:rFonts w:eastAsia="Calibri"/>
          <w:iCs/>
          <w:color w:val="000000" w:themeColor="text1"/>
        </w:rPr>
        <w:t>v</w:t>
      </w:r>
      <w:r w:rsidR="009C1417">
        <w:rPr>
          <w:rFonts w:eastAsia="Calibri"/>
          <w:iCs/>
          <w:color w:val="000000" w:themeColor="text1"/>
        </w:rPr>
        <w:t xml:space="preserve">ề cơ chế tuyển dụng đặc biệt: dự thảo Luật đã có quy định mang tính nguyên tắc về </w:t>
      </w:r>
      <w:r w:rsidR="009C1417" w:rsidRPr="0006117E">
        <w:rPr>
          <w:color w:val="000000" w:themeColor="text1"/>
          <w:lang w:val="vi-VN"/>
        </w:rPr>
        <w:t>cơ chế, chính sách đặc biệt nhằm thu hút, trọng dụng nhân tài, nhân lực chất lượng cao trong lĩnh vực chuyển đổi số để đóng góp vào quá trình chuyển đổi số quốc gia theo quy định của pháp luật về cán bộ, công chức, viên chức; khoa học công nghệ, đổi mới sáng tạo; công nghiệp công nghệ số</w:t>
      </w:r>
      <w:r w:rsidR="00290744">
        <w:rPr>
          <w:color w:val="000000" w:themeColor="text1"/>
          <w:lang w:val="en-US"/>
        </w:rPr>
        <w:t>; (iv) v</w:t>
      </w:r>
      <w:r w:rsidR="009C1417">
        <w:rPr>
          <w:color w:val="000000" w:themeColor="text1"/>
          <w:lang w:val="en-US"/>
        </w:rPr>
        <w:t xml:space="preserve">ề </w:t>
      </w:r>
      <w:r w:rsidR="009C1417">
        <w:rPr>
          <w:color w:val="000000" w:themeColor="text1"/>
          <w:lang w:val="en-US"/>
        </w:rPr>
        <w:lastRenderedPageBreak/>
        <w:t xml:space="preserve">thuê chuyên gia cao cấp trả lương theo cơ chế thị trường: </w:t>
      </w:r>
      <w:r w:rsidR="00B04496">
        <w:rPr>
          <w:color w:val="000000" w:themeColor="text1"/>
          <w:lang w:val="en-US"/>
        </w:rPr>
        <w:t xml:space="preserve">dự thảo Luật đã có quy định nguyên tắc </w:t>
      </w:r>
      <w:r w:rsidR="00794335">
        <w:rPr>
          <w:color w:val="000000" w:themeColor="text1"/>
          <w:lang w:val="en-US"/>
        </w:rPr>
        <w:t>để Chính phủ có thể quy định</w:t>
      </w:r>
      <w:r w:rsidR="00B04496">
        <w:rPr>
          <w:color w:val="000000" w:themeColor="text1"/>
          <w:lang w:val="en-US"/>
        </w:rPr>
        <w:t xml:space="preserve"> </w:t>
      </w:r>
      <w:r w:rsidR="00B04496" w:rsidRPr="0006117E">
        <w:rPr>
          <w:bCs/>
          <w:color w:val="000000" w:themeColor="text1"/>
          <w:lang w:val="vi-VN"/>
        </w:rPr>
        <w:t>cơ chế thí điểm trả lương theo thị trường, khoán theo sản phẩm, kết quả đầu ra</w:t>
      </w:r>
      <w:r w:rsidR="00794335">
        <w:rPr>
          <w:bCs/>
          <w:color w:val="000000" w:themeColor="text1"/>
          <w:lang w:val="en-US"/>
        </w:rPr>
        <w:t xml:space="preserve"> trong trường hợp cần thiết</w:t>
      </w:r>
      <w:r w:rsidR="00290744">
        <w:rPr>
          <w:bCs/>
          <w:color w:val="000000" w:themeColor="text1"/>
          <w:lang w:val="en-US"/>
        </w:rPr>
        <w:t>; (v</w:t>
      </w:r>
      <w:r w:rsidR="00EB2A0B">
        <w:rPr>
          <w:bCs/>
          <w:color w:val="000000" w:themeColor="text1"/>
          <w:lang w:val="en-US"/>
        </w:rPr>
        <w:t>)</w:t>
      </w:r>
      <w:r w:rsidR="00290744">
        <w:rPr>
          <w:iCs/>
          <w:spacing w:val="-2"/>
          <w:lang w:val="pt-BR" w:eastAsia="x-none"/>
        </w:rPr>
        <w:t xml:space="preserve"> d</w:t>
      </w:r>
      <w:r w:rsidR="00EB2A0B">
        <w:rPr>
          <w:iCs/>
          <w:spacing w:val="-2"/>
          <w:lang w:val="pt-BR" w:eastAsia="x-none"/>
        </w:rPr>
        <w:t>ự thảo Luật đã có quy định</w:t>
      </w:r>
      <w:r w:rsidR="00EB2A0B" w:rsidRPr="00EB2A0B">
        <w:rPr>
          <w:bCs/>
          <w:color w:val="000000" w:themeColor="text1"/>
          <w:lang w:val="en-US"/>
        </w:rPr>
        <w:t xml:space="preserve"> </w:t>
      </w:r>
      <w:r w:rsidR="00EB2A0B">
        <w:rPr>
          <w:bCs/>
          <w:color w:val="000000" w:themeColor="text1"/>
          <w:lang w:val="en-US"/>
        </w:rPr>
        <w:t xml:space="preserve">về </w:t>
      </w:r>
      <w:r w:rsidR="00EB2A0B" w:rsidRPr="00C3383C">
        <w:rPr>
          <w:iCs/>
          <w:spacing w:val="-2"/>
          <w:lang w:val="pt-BR" w:eastAsia="x-none"/>
        </w:rPr>
        <w:t>chính sách đào tạo, bồi dưỡng kỹ năng số cho cán bộ, công chức</w:t>
      </w:r>
      <w:r w:rsidR="00EB2A0B">
        <w:rPr>
          <w:iCs/>
          <w:spacing w:val="-2"/>
          <w:lang w:val="pt-BR" w:eastAsia="x-none"/>
        </w:rPr>
        <w:t xml:space="preserve"> </w:t>
      </w:r>
      <w:r w:rsidR="00EB2A0B" w:rsidRPr="00C3383C">
        <w:rPr>
          <w:iCs/>
          <w:spacing w:val="-2"/>
          <w:lang w:val="pt-BR" w:eastAsia="x-none"/>
        </w:rPr>
        <w:t>và người lao động trong cả khu vực công</w:t>
      </w:r>
      <w:r w:rsidR="00290744">
        <w:rPr>
          <w:iCs/>
          <w:spacing w:val="-2"/>
          <w:lang w:val="pt-BR" w:eastAsia="x-none"/>
        </w:rPr>
        <w:t xml:space="preserve"> </w:t>
      </w:r>
      <w:r w:rsidR="00EB2A0B" w:rsidRPr="00C3383C">
        <w:rPr>
          <w:iCs/>
          <w:spacing w:val="-2"/>
          <w:lang w:val="pt-BR" w:eastAsia="x-none"/>
        </w:rPr>
        <w:t>và khu vực tư</w:t>
      </w:r>
      <w:r w:rsidR="00290744">
        <w:rPr>
          <w:iCs/>
          <w:spacing w:val="-2"/>
          <w:lang w:val="pt-BR" w:eastAsia="x-none"/>
        </w:rPr>
        <w:t xml:space="preserve"> </w:t>
      </w:r>
      <w:r w:rsidR="00290744">
        <w:rPr>
          <w:color w:val="000000" w:themeColor="text1"/>
          <w:lang w:val="en-US"/>
        </w:rPr>
        <w:t>(từ Điều 3</w:t>
      </w:r>
      <w:r w:rsidR="00E765E7">
        <w:rPr>
          <w:color w:val="000000" w:themeColor="text1"/>
          <w:lang w:val="en-US"/>
        </w:rPr>
        <w:t>2</w:t>
      </w:r>
      <w:r w:rsidR="00290744">
        <w:rPr>
          <w:color w:val="000000" w:themeColor="text1"/>
          <w:lang w:val="en-US"/>
        </w:rPr>
        <w:t xml:space="preserve"> đến Điều 3</w:t>
      </w:r>
      <w:r w:rsidR="00E765E7">
        <w:rPr>
          <w:color w:val="000000" w:themeColor="text1"/>
          <w:lang w:val="en-US"/>
        </w:rPr>
        <w:t>5</w:t>
      </w:r>
      <w:r w:rsidR="00290744">
        <w:rPr>
          <w:color w:val="000000" w:themeColor="text1"/>
          <w:lang w:val="en-US"/>
        </w:rPr>
        <w:t>).</w:t>
      </w:r>
    </w:p>
    <w:p w14:paraId="42131896" w14:textId="2D20CF92" w:rsidR="004B7D65" w:rsidRPr="00942FE1" w:rsidRDefault="004B7D65" w:rsidP="002E25B1">
      <w:pPr>
        <w:widowControl w:val="0"/>
        <w:spacing w:before="120" w:after="120" w:line="276" w:lineRule="auto"/>
        <w:ind w:firstLine="567"/>
        <w:rPr>
          <w:b/>
          <w:iCs/>
          <w:spacing w:val="-2"/>
          <w:lang w:val="pt-BR" w:eastAsia="x-none"/>
        </w:rPr>
      </w:pPr>
      <w:r w:rsidRPr="00942FE1">
        <w:rPr>
          <w:b/>
          <w:iCs/>
          <w:spacing w:val="-2"/>
          <w:lang w:val="pt-BR" w:eastAsia="x-none"/>
        </w:rPr>
        <w:t xml:space="preserve">10.2. </w:t>
      </w:r>
      <w:r w:rsidR="00251885" w:rsidRPr="00251885">
        <w:rPr>
          <w:b/>
          <w:iCs/>
          <w:spacing w:val="-2"/>
          <w:lang w:val="pt-BR" w:eastAsia="x-none"/>
        </w:rPr>
        <w:t>Tài chính cho CĐS (Mục II từ Điều 3</w:t>
      </w:r>
      <w:r w:rsidR="007C51F0">
        <w:rPr>
          <w:b/>
          <w:iCs/>
          <w:spacing w:val="-2"/>
          <w:lang w:val="pt-BR" w:eastAsia="x-none"/>
        </w:rPr>
        <w:t>6</w:t>
      </w:r>
      <w:r w:rsidR="00251885" w:rsidRPr="00251885">
        <w:rPr>
          <w:b/>
          <w:iCs/>
          <w:spacing w:val="-2"/>
          <w:lang w:val="pt-BR" w:eastAsia="x-none"/>
        </w:rPr>
        <w:t xml:space="preserve"> đến Điều </w:t>
      </w:r>
      <w:r w:rsidR="007C51F0">
        <w:rPr>
          <w:b/>
          <w:iCs/>
          <w:spacing w:val="-2"/>
          <w:lang w:val="pt-BR" w:eastAsia="x-none"/>
        </w:rPr>
        <w:t>38</w:t>
      </w:r>
      <w:r w:rsidR="00251885" w:rsidRPr="00251885">
        <w:rPr>
          <w:b/>
          <w:iCs/>
          <w:spacing w:val="-2"/>
          <w:lang w:val="pt-BR" w:eastAsia="x-none"/>
        </w:rPr>
        <w:t>)</w:t>
      </w:r>
    </w:p>
    <w:p w14:paraId="54BAA6AC" w14:textId="7770529F" w:rsidR="004441F2" w:rsidRDefault="004441F2" w:rsidP="002E25B1">
      <w:pPr>
        <w:spacing w:before="120" w:after="120" w:line="276" w:lineRule="auto"/>
        <w:ind w:firstLine="567"/>
        <w:rPr>
          <w:rFonts w:eastAsia="Calibri"/>
          <w:i/>
          <w:iCs/>
        </w:rPr>
      </w:pPr>
      <w:r w:rsidRPr="00E765E7">
        <w:rPr>
          <w:rFonts w:eastAsia="Calibri"/>
          <w:i/>
        </w:rPr>
        <w:t xml:space="preserve">- Một số ý kiến đề nghị xác định rõ cơ cấu của 1% ngân sách cho </w:t>
      </w:r>
      <w:proofErr w:type="gramStart"/>
      <w:r w:rsidRPr="00E765E7">
        <w:rPr>
          <w:rFonts w:eastAsia="Calibri"/>
          <w:i/>
        </w:rPr>
        <w:t>CĐS</w:t>
      </w:r>
      <w:r w:rsidR="00290744" w:rsidRPr="00E765E7">
        <w:rPr>
          <w:rFonts w:eastAsia="Calibri"/>
          <w:i/>
        </w:rPr>
        <w:t xml:space="preserve"> </w:t>
      </w:r>
      <w:proofErr w:type="gramEnd"/>
      <w:r w:rsidRPr="00E765E7">
        <w:rPr>
          <w:rStyle w:val="FootnoteReference"/>
          <w:rFonts w:eastAsia="Calibri"/>
          <w:i/>
        </w:rPr>
        <w:footnoteReference w:id="9"/>
      </w:r>
      <w:r w:rsidRPr="00E765E7">
        <w:rPr>
          <w:rFonts w:eastAsia="Calibri"/>
          <w:i/>
        </w:rPr>
        <w:t xml:space="preserve">) </w:t>
      </w:r>
      <w:r w:rsidR="00290744" w:rsidRPr="00E765E7">
        <w:rPr>
          <w:rFonts w:eastAsia="Calibri"/>
          <w:i/>
        </w:rPr>
        <w:t>từ nguồn</w:t>
      </w:r>
      <w:r w:rsidRPr="00E765E7">
        <w:rPr>
          <w:rFonts w:eastAsia="Calibri"/>
          <w:i/>
        </w:rPr>
        <w:t xml:space="preserve"> 3% cho khoa học, công nghệ, đổi mới sáng tạo và CĐS (theo Luật Khoa học, công nghệ và đổi mới sáng tạ</w:t>
      </w:r>
      <w:r w:rsidR="00290744" w:rsidRPr="00E765E7">
        <w:rPr>
          <w:rFonts w:eastAsia="Calibri"/>
          <w:i/>
        </w:rPr>
        <w:t>o)</w:t>
      </w:r>
      <w:r w:rsidRPr="00E765E7">
        <w:rPr>
          <w:rFonts w:eastAsia="Calibri"/>
          <w:i/>
        </w:rPr>
        <w:t>; không quy định cứ</w:t>
      </w:r>
      <w:r w:rsidR="00290744" w:rsidRPr="00E765E7">
        <w:rPr>
          <w:rFonts w:eastAsia="Calibri"/>
          <w:i/>
        </w:rPr>
        <w:t xml:space="preserve">ng </w:t>
      </w:r>
      <w:r w:rsidRPr="00E765E7">
        <w:rPr>
          <w:rFonts w:eastAsia="Calibri"/>
          <w:i/>
        </w:rPr>
        <w:t>1% mà gộ</w:t>
      </w:r>
      <w:r w:rsidR="00290744" w:rsidRPr="00E765E7">
        <w:rPr>
          <w:rFonts w:eastAsia="Calibri"/>
          <w:i/>
        </w:rPr>
        <w:t>p chung trong gói 3%</w:t>
      </w:r>
      <w:r>
        <w:rPr>
          <w:rFonts w:eastAsia="Calibri"/>
          <w:i/>
          <w:iCs/>
        </w:rPr>
        <w:t xml:space="preserve">. </w:t>
      </w:r>
    </w:p>
    <w:p w14:paraId="4A2634C2" w14:textId="3F0CB105" w:rsidR="00767457" w:rsidRPr="00767457" w:rsidRDefault="00767457" w:rsidP="002E25B1">
      <w:pPr>
        <w:spacing w:before="120" w:after="120" w:line="276" w:lineRule="auto"/>
        <w:ind w:firstLine="567"/>
      </w:pPr>
      <w:r w:rsidRPr="00F34833">
        <w:rPr>
          <w:rFonts w:eastAsia="Calibri"/>
          <w:b/>
          <w:i/>
          <w:iCs/>
          <w:color w:val="000000" w:themeColor="text1"/>
        </w:rPr>
        <w:t>Tiếp thu</w:t>
      </w:r>
      <w:r>
        <w:rPr>
          <w:rFonts w:eastAsia="Calibri"/>
          <w:iCs/>
          <w:color w:val="000000" w:themeColor="text1"/>
        </w:rPr>
        <w:t xml:space="preserve"> ý kiến của Đại biểu Quốc hội, Cơ quan soạn thảo đã rà soát, chính lý</w:t>
      </w:r>
      <w:r w:rsidRPr="00CE6B7F">
        <w:t xml:space="preserve"> Điều </w:t>
      </w:r>
      <w:r w:rsidR="00C10D9D" w:rsidRPr="00CE6B7F">
        <w:t>3</w:t>
      </w:r>
      <w:r w:rsidR="00E765E7">
        <w:t xml:space="preserve">6 </w:t>
      </w:r>
      <w:r w:rsidRPr="00CE6B7F">
        <w:t>theo hướng:</w:t>
      </w:r>
      <w:r w:rsidRPr="00CE6B7F">
        <w:rPr>
          <w:i/>
          <w:iCs/>
        </w:rPr>
        <w:t>“</w:t>
      </w:r>
      <w:r w:rsidR="004F2169" w:rsidRPr="004F2169">
        <w:rPr>
          <w:i/>
          <w:color w:val="000000" w:themeColor="text1"/>
          <w:lang w:val="vi-VN"/>
        </w:rPr>
        <w:t xml:space="preserve">Nhà nước bảo đảm chi cho </w:t>
      </w:r>
      <w:r w:rsidR="004F2169" w:rsidRPr="004F2169">
        <w:rPr>
          <w:i/>
          <w:color w:val="000000" w:themeColor="text1"/>
          <w:lang w:val="en-US"/>
        </w:rPr>
        <w:t>chuyển đổi số</w:t>
      </w:r>
      <w:r w:rsidR="004F2169" w:rsidRPr="004F2169">
        <w:rPr>
          <w:i/>
          <w:color w:val="000000" w:themeColor="text1"/>
          <w:lang w:val="vi-VN"/>
        </w:rPr>
        <w:t xml:space="preserve"> hằng năm tối thiểu </w:t>
      </w:r>
      <w:r w:rsidR="004F2169" w:rsidRPr="004F2169">
        <w:rPr>
          <w:i/>
          <w:color w:val="000000" w:themeColor="text1"/>
          <w:lang w:val="en-US"/>
        </w:rPr>
        <w:t>1</w:t>
      </w:r>
      <w:r w:rsidR="004F2169" w:rsidRPr="004F2169">
        <w:rPr>
          <w:i/>
          <w:color w:val="000000" w:themeColor="text1"/>
          <w:lang w:val="vi-VN"/>
        </w:rPr>
        <w:t xml:space="preserve">% tổng chi ngân sách nhà nước </w:t>
      </w:r>
      <w:r w:rsidR="00290744">
        <w:rPr>
          <w:i/>
          <w:color w:val="000000" w:themeColor="text1"/>
          <w:lang w:val="en-US"/>
        </w:rPr>
        <w:t>từ</w:t>
      </w:r>
      <w:r w:rsidR="004F2169" w:rsidRPr="004F2169">
        <w:rPr>
          <w:i/>
          <w:color w:val="000000" w:themeColor="text1"/>
          <w:lang w:val="vi-VN"/>
        </w:rPr>
        <w:t xml:space="preserve"> nguồn tổng chi tối thiểu 3% ngân sách nhà nước cho phát triển khoa học, công nghệ, đổi mới sáng tạo và chuyển đổi số và tăng dần theo yêu cầu phát triển để thực hiện chủ trương, chính sách của Đảng, Nhà nước trong từng thời kỳ</w:t>
      </w:r>
      <w:r>
        <w:rPr>
          <w:i/>
          <w:iCs/>
        </w:rPr>
        <w:t>”.</w:t>
      </w:r>
      <w:r w:rsidRPr="00763925">
        <w:t xml:space="preserve"> </w:t>
      </w:r>
      <w:r w:rsidR="00290744">
        <w:t>Việc quy định “tối thiểu 1%” được luật hóa từ Nghị quyết</w:t>
      </w:r>
      <w:r w:rsidR="00E765E7">
        <w:t xml:space="preserve"> số</w:t>
      </w:r>
      <w:r w:rsidR="00290744">
        <w:t xml:space="preserve"> 57-NQ/TW, đồng thời tương đồng với quy định tại </w:t>
      </w:r>
      <w:r w:rsidRPr="00CE6B7F">
        <w:t>Luật Khoa học</w:t>
      </w:r>
      <w:r w:rsidR="00290744">
        <w:t>, công nghệ và đổi mới sáng tạo,</w:t>
      </w:r>
      <w:r w:rsidRPr="00CE6B7F">
        <w:t xml:space="preserve"> bảo đảm có nguồn lực ổn định cho chuyển đổi số; </w:t>
      </w:r>
      <w:r w:rsidRPr="000002CF">
        <w:rPr>
          <w:iCs/>
        </w:rPr>
        <w:t xml:space="preserve">không đặt yêu cầu </w:t>
      </w:r>
      <w:r w:rsidR="00290744">
        <w:rPr>
          <w:iCs/>
        </w:rPr>
        <w:t xml:space="preserve">cứng, </w:t>
      </w:r>
      <w:r w:rsidRPr="000002CF">
        <w:rPr>
          <w:iCs/>
        </w:rPr>
        <w:t>bắt buộc từng địa phương phải bố trí đủ 1%</w:t>
      </w:r>
      <w:r w:rsidRPr="00CE6B7F">
        <w:rPr>
          <w:i/>
          <w:iCs/>
        </w:rPr>
        <w:t xml:space="preserve"> </w:t>
      </w:r>
      <w:r w:rsidRPr="00CE6B7F">
        <w:t>mà căn cứ vào nhiệm vụ trong chương trình, kế hoạch chuyển đổi số quốc gia và nhu cầu thực tế của bộ, cơ quan trung ương và địa phương.</w:t>
      </w:r>
      <w:r w:rsidR="00290744">
        <w:t xml:space="preserve"> </w:t>
      </w:r>
      <w:r w:rsidR="00290744">
        <w:rPr>
          <w:rFonts w:eastAsia="Calibri"/>
        </w:rPr>
        <w:t>C</w:t>
      </w:r>
      <w:r w:rsidR="00290744" w:rsidRPr="00C3383C">
        <w:rPr>
          <w:rFonts w:eastAsia="Calibri"/>
        </w:rPr>
        <w:t xml:space="preserve">ơ cấu của 1% ngân sách cho </w:t>
      </w:r>
      <w:r w:rsidR="00290744">
        <w:rPr>
          <w:rFonts w:eastAsia="Calibri"/>
        </w:rPr>
        <w:t xml:space="preserve">CĐS sẽ được xác định phù hợp với </w:t>
      </w:r>
      <w:r w:rsidR="00826499">
        <w:rPr>
          <w:rFonts w:eastAsia="Calibri"/>
        </w:rPr>
        <w:t xml:space="preserve">các hoạt động CĐS </w:t>
      </w:r>
      <w:r w:rsidR="00826499" w:rsidRPr="00826499">
        <w:rPr>
          <w:rFonts w:eastAsia="Calibri"/>
          <w:i/>
        </w:rPr>
        <w:t xml:space="preserve">“Nhiệm vụ chi của ngân sách nhà nước cho hoạt động chuyển đổi số </w:t>
      </w:r>
      <w:proofErr w:type="gramStart"/>
      <w:r w:rsidR="00826499" w:rsidRPr="00826499">
        <w:rPr>
          <w:rFonts w:eastAsia="Calibri"/>
          <w:i/>
        </w:rPr>
        <w:t>theo</w:t>
      </w:r>
      <w:proofErr w:type="gramEnd"/>
      <w:r w:rsidR="00826499" w:rsidRPr="00826499">
        <w:rPr>
          <w:rFonts w:eastAsia="Calibri"/>
          <w:i/>
        </w:rPr>
        <w:t xml:space="preserve"> quy định tại Điều 5 của Luật này”.</w:t>
      </w:r>
    </w:p>
    <w:p w14:paraId="1798E735" w14:textId="7A8A0F7B" w:rsidR="004441F2" w:rsidRDefault="004441F2" w:rsidP="002E25B1">
      <w:pPr>
        <w:widowControl w:val="0"/>
        <w:spacing w:before="120" w:after="120" w:line="276" w:lineRule="auto"/>
        <w:ind w:firstLine="567"/>
        <w:rPr>
          <w:rFonts w:eastAsia="Calibri"/>
        </w:rPr>
      </w:pPr>
      <w:r w:rsidRPr="00C3383C">
        <w:rPr>
          <w:rFonts w:eastAsia="Calibri"/>
        </w:rPr>
        <w:t xml:space="preserve">- </w:t>
      </w:r>
      <w:r w:rsidRPr="00E765E7">
        <w:rPr>
          <w:rFonts w:eastAsia="Calibri"/>
          <w:i/>
        </w:rPr>
        <w:t>Để bảo đảm tính khả thi đối với các quy định về tài chính cho CĐS một số ý kiến rà soát các quy định để tránh mâu thuẫn với Luật Ngân sách, Luật Đầu tư công</w:t>
      </w:r>
      <w:r w:rsidRPr="00E765E7">
        <w:rPr>
          <w:rFonts w:eastAsia="Calibri"/>
          <w:i/>
          <w:iCs/>
        </w:rPr>
        <w:t>;</w:t>
      </w:r>
      <w:r w:rsidRPr="00E765E7">
        <w:rPr>
          <w:rFonts w:eastAsia="Calibri"/>
          <w:i/>
        </w:rPr>
        <w:t xml:space="preserve"> </w:t>
      </w:r>
      <w:r w:rsidRPr="00E765E7">
        <w:rPr>
          <w:i/>
          <w:iCs/>
          <w:spacing w:val="-2"/>
          <w:lang w:val="pt-BR" w:eastAsia="x-none"/>
        </w:rPr>
        <w:t xml:space="preserve">cần áp dụng cơ chế phân bổ ngân sách theo kết quả thực hiện, gắn chỉ tiêu cho CĐS với mục tiêu đầu ra và hiệu quả thực tế, tránh đầu tư dàn trải; quy định rõ cơ chế đánh giá độc lập, khách quan, hiệu quả CĐS quốc gia;  tăng cường tính công khai, minh bạch trong chi tiêu; </w:t>
      </w:r>
      <w:r w:rsidRPr="00E765E7">
        <w:rPr>
          <w:rFonts w:eastAsia="Calibri"/>
          <w:i/>
        </w:rPr>
        <w:t xml:space="preserve">bổ sung </w:t>
      </w:r>
      <w:r w:rsidRPr="00E765E7">
        <w:rPr>
          <w:i/>
          <w:iCs/>
          <w:spacing w:val="-2"/>
          <w:lang w:val="pt-BR" w:eastAsia="x-none"/>
        </w:rPr>
        <w:t>cơ chế định giá sản phẩm số, tài sản số, phần mềm, thuê dịch vụ, tránh lãng phí và sai lệch khi quyết toán</w:t>
      </w:r>
      <w:r w:rsidRPr="00C3383C">
        <w:rPr>
          <w:rFonts w:eastAsia="Calibri"/>
        </w:rPr>
        <w:t>.</w:t>
      </w:r>
    </w:p>
    <w:p w14:paraId="1DD3F17A" w14:textId="0D0065BC" w:rsidR="00E765E7" w:rsidRPr="005C342C" w:rsidRDefault="00826499" w:rsidP="002E25B1">
      <w:pPr>
        <w:widowControl w:val="0"/>
        <w:spacing w:before="120" w:after="120" w:line="276" w:lineRule="auto"/>
        <w:ind w:firstLine="567"/>
        <w:rPr>
          <w:iCs/>
          <w:spacing w:val="-6"/>
          <w:lang w:val="pt-BR" w:eastAsia="x-none"/>
        </w:rPr>
      </w:pPr>
      <w:r w:rsidRPr="00F34833">
        <w:rPr>
          <w:b/>
          <w:i/>
          <w:iCs/>
          <w:spacing w:val="-6"/>
          <w:lang w:val="pt-BR" w:eastAsia="x-none"/>
        </w:rPr>
        <w:t>Tiếp thu</w:t>
      </w:r>
      <w:r w:rsidRPr="005C342C">
        <w:rPr>
          <w:iCs/>
          <w:spacing w:val="-6"/>
          <w:lang w:val="pt-BR" w:eastAsia="x-none"/>
        </w:rPr>
        <w:t xml:space="preserve"> ý kiến của Đại biểu Quốc hội, </w:t>
      </w:r>
      <w:r w:rsidR="005C342C" w:rsidRPr="005C342C">
        <w:rPr>
          <w:iCs/>
          <w:spacing w:val="-6"/>
          <w:lang w:val="pt-BR" w:eastAsia="x-none"/>
        </w:rPr>
        <w:t>Chính phủ đã chỉ đạo Cơ quan soạn thảo:</w:t>
      </w:r>
    </w:p>
    <w:p w14:paraId="4A9880C3" w14:textId="37456114" w:rsidR="00980DC8" w:rsidRPr="00826499" w:rsidRDefault="00E765E7" w:rsidP="002E25B1">
      <w:pPr>
        <w:widowControl w:val="0"/>
        <w:spacing w:before="120" w:after="120" w:line="276" w:lineRule="auto"/>
        <w:ind w:firstLine="567"/>
        <w:rPr>
          <w:iCs/>
          <w:color w:val="000000" w:themeColor="text1"/>
          <w:spacing w:val="-2"/>
          <w:lang w:val="pt-BR" w:eastAsia="x-none"/>
        </w:rPr>
      </w:pPr>
      <w:r>
        <w:rPr>
          <w:iCs/>
          <w:spacing w:val="-2"/>
          <w:lang w:val="pt-BR" w:eastAsia="x-none"/>
        </w:rPr>
        <w:t xml:space="preserve"> </w:t>
      </w:r>
      <w:r w:rsidR="00826499">
        <w:rPr>
          <w:iCs/>
          <w:spacing w:val="-2"/>
          <w:lang w:val="pt-BR" w:eastAsia="x-none"/>
        </w:rPr>
        <w:t>(i)</w:t>
      </w:r>
      <w:r w:rsidR="00980DC8" w:rsidRPr="00980DC8">
        <w:rPr>
          <w:iCs/>
          <w:spacing w:val="-2"/>
          <w:lang w:val="pt-BR" w:eastAsia="x-none"/>
        </w:rPr>
        <w:t xml:space="preserve"> </w:t>
      </w:r>
      <w:r>
        <w:rPr>
          <w:iCs/>
          <w:spacing w:val="-2"/>
          <w:lang w:val="pt-BR" w:eastAsia="x-none"/>
        </w:rPr>
        <w:t>Về việc h</w:t>
      </w:r>
      <w:r w:rsidRPr="00980DC8">
        <w:rPr>
          <w:iCs/>
          <w:spacing w:val="-2"/>
          <w:lang w:val="pt-BR" w:eastAsia="x-none"/>
        </w:rPr>
        <w:t>oàn thiện cơ chế chi và nguyên tắc quản lý</w:t>
      </w:r>
      <w:r>
        <w:rPr>
          <w:iCs/>
          <w:spacing w:val="-2"/>
          <w:lang w:val="pt-BR" w:eastAsia="x-none"/>
        </w:rPr>
        <w:t>: dự thảo Luật đã được rà soát, chỉnh lý theo hướng q</w:t>
      </w:r>
      <w:r w:rsidR="00C10D9D" w:rsidRPr="00980DC8">
        <w:rPr>
          <w:iCs/>
          <w:spacing w:val="-2"/>
          <w:lang w:val="pt-BR" w:eastAsia="x-none"/>
        </w:rPr>
        <w:t xml:space="preserve">uy định </w:t>
      </w:r>
      <w:r w:rsidR="00C10D9D">
        <w:rPr>
          <w:iCs/>
          <w:spacing w:val="-2"/>
          <w:lang w:val="pt-BR" w:eastAsia="x-none"/>
        </w:rPr>
        <w:t xml:space="preserve">nhiệm vụ chuyển đổi số </w:t>
      </w:r>
      <w:r w:rsidR="00C10D9D" w:rsidRPr="004B7A16">
        <w:rPr>
          <w:iCs/>
          <w:color w:val="000000" w:themeColor="text1"/>
          <w:spacing w:val="-2"/>
          <w:lang w:val="pt-BR" w:eastAsia="x-none"/>
        </w:rPr>
        <w:t xml:space="preserve">của các </w:t>
      </w:r>
      <w:r w:rsidR="00C10D9D" w:rsidRPr="004B7A16">
        <w:rPr>
          <w:iCs/>
          <w:color w:val="000000" w:themeColor="text1"/>
          <w:lang w:val="en-US"/>
        </w:rPr>
        <w:t xml:space="preserve">Bộ, cơ quan ngang Bộ, cơ quan thuộc Chính phủ, cơ quan khác ở trung ương và địa phương </w:t>
      </w:r>
      <w:r w:rsidR="00C10D9D" w:rsidRPr="004B7A16">
        <w:rPr>
          <w:iCs/>
          <w:color w:val="000000" w:themeColor="text1"/>
          <w:lang w:val="en-US"/>
        </w:rPr>
        <w:lastRenderedPageBreak/>
        <w:t>đề xuất phải bảo đảm theo đúng cơ cấu nguồn ngân sách nhà nước bố trí cho chuyển đổi số và phải phù hợp với chương trình, kế hoạch chuyển đổi số</w:t>
      </w:r>
      <w:r w:rsidR="00C10D9D" w:rsidRPr="004B7A16">
        <w:rPr>
          <w:iCs/>
          <w:color w:val="000000" w:themeColor="text1"/>
          <w:spacing w:val="-2"/>
          <w:lang w:val="pt-BR" w:eastAsia="x-none"/>
        </w:rPr>
        <w:t xml:space="preserve"> nhằm đảm bảo đầu tư theo kế hoạch, lộ trình, không dàn trải</w:t>
      </w:r>
      <w:r w:rsidR="00826499">
        <w:rPr>
          <w:iCs/>
          <w:color w:val="000000" w:themeColor="text1"/>
          <w:spacing w:val="-2"/>
          <w:lang w:val="pt-BR" w:eastAsia="x-none"/>
        </w:rPr>
        <w:t xml:space="preserve">. </w:t>
      </w:r>
      <w:r w:rsidR="00C10D9D">
        <w:rPr>
          <w:iCs/>
          <w:spacing w:val="-2"/>
          <w:lang w:val="pt-BR" w:eastAsia="x-none"/>
        </w:rPr>
        <w:t>Bên cạnh đó</w:t>
      </w:r>
      <w:r>
        <w:rPr>
          <w:iCs/>
          <w:spacing w:val="-2"/>
          <w:lang w:val="pt-BR" w:eastAsia="x-none"/>
        </w:rPr>
        <w:t xml:space="preserve">, còn </w:t>
      </w:r>
      <w:r w:rsidR="00C10D9D">
        <w:rPr>
          <w:iCs/>
          <w:spacing w:val="-2"/>
          <w:lang w:val="pt-BR" w:eastAsia="x-none"/>
        </w:rPr>
        <w:t>quy định việc lập dự toán, phân bổ, quản lý, sử dụng phải tuân thủ theo phá</w:t>
      </w:r>
      <w:r w:rsidR="00AD1E87">
        <w:rPr>
          <w:iCs/>
          <w:spacing w:val="-2"/>
          <w:lang w:val="pt-BR" w:eastAsia="x-none"/>
        </w:rPr>
        <w:t>p</w:t>
      </w:r>
      <w:r w:rsidR="00C10D9D">
        <w:rPr>
          <w:iCs/>
          <w:spacing w:val="-2"/>
          <w:lang w:val="pt-BR" w:eastAsia="x-none"/>
        </w:rPr>
        <w:t xml:space="preserve"> luật NSNN, đầu tư công, đấu thầu, không tạo sự xung đột với các luật này và chỉ quy định riêng một số nội dung phù hợp với đặc thù riêng của CĐS</w:t>
      </w:r>
      <w:r w:rsidR="00980DC8" w:rsidRPr="00980DC8">
        <w:rPr>
          <w:iCs/>
          <w:spacing w:val="-2"/>
          <w:lang w:val="pt-BR" w:eastAsia="x-none"/>
        </w:rPr>
        <w:t>.</w:t>
      </w:r>
    </w:p>
    <w:p w14:paraId="11B88E64" w14:textId="70B2BBE0" w:rsidR="00980DC8" w:rsidRPr="004B7A16" w:rsidRDefault="00980DC8" w:rsidP="002E25B1">
      <w:pPr>
        <w:widowControl w:val="0"/>
        <w:spacing w:before="120" w:after="120" w:line="276" w:lineRule="auto"/>
        <w:ind w:firstLine="567"/>
        <w:rPr>
          <w:iCs/>
          <w:color w:val="000000" w:themeColor="text1"/>
          <w:spacing w:val="-2"/>
          <w:lang w:val="pt-BR" w:eastAsia="x-none"/>
        </w:rPr>
      </w:pPr>
      <w:r>
        <w:rPr>
          <w:iCs/>
          <w:spacing w:val="-2"/>
          <w:lang w:val="pt-BR" w:eastAsia="x-none"/>
        </w:rPr>
        <w:t>(</w:t>
      </w:r>
      <w:r w:rsidR="00826499">
        <w:rPr>
          <w:iCs/>
          <w:spacing w:val="-2"/>
          <w:lang w:val="pt-BR" w:eastAsia="x-none"/>
        </w:rPr>
        <w:t>ii</w:t>
      </w:r>
      <w:r w:rsidRPr="00980DC8">
        <w:rPr>
          <w:iCs/>
          <w:spacing w:val="-2"/>
          <w:lang w:val="pt-BR" w:eastAsia="x-none"/>
        </w:rPr>
        <w:t xml:space="preserve">) </w:t>
      </w:r>
      <w:r w:rsidR="00C10D9D" w:rsidRPr="004B7A16">
        <w:rPr>
          <w:iCs/>
          <w:color w:val="000000" w:themeColor="text1"/>
          <w:spacing w:val="-2"/>
          <w:lang w:val="pt-BR" w:eastAsia="x-none"/>
        </w:rPr>
        <w:t xml:space="preserve">Về cơ chế đánh giá độc lập, minh bạch và định giá sản phẩm số: </w:t>
      </w:r>
      <w:r w:rsidR="00C10D9D" w:rsidRPr="004B7A16">
        <w:rPr>
          <w:iCs/>
          <w:color w:val="000000" w:themeColor="text1"/>
          <w:spacing w:val="-2"/>
          <w:lang w:val="pt-BR" w:eastAsia="x-none"/>
        </w:rPr>
        <w:br/>
      </w:r>
      <w:r w:rsidR="00C10D9D" w:rsidRPr="00E765E7">
        <w:rPr>
          <w:b/>
          <w:i/>
          <w:iCs/>
          <w:color w:val="000000" w:themeColor="text1"/>
          <w:spacing w:val="-2"/>
          <w:lang w:val="pt-BR" w:eastAsia="x-none"/>
        </w:rPr>
        <w:t>Tiếp thu</w:t>
      </w:r>
      <w:r w:rsidR="00C10D9D" w:rsidRPr="004B7A16">
        <w:rPr>
          <w:iCs/>
          <w:color w:val="000000" w:themeColor="text1"/>
          <w:spacing w:val="-2"/>
          <w:lang w:val="pt-BR" w:eastAsia="x-none"/>
        </w:rPr>
        <w:t xml:space="preserve"> ý kiến của Đại biểu Quốc hội, dự thảo Luật quy định một số nội dung phù hợp với đặc thù riêng của CĐS được giao cho Chính phủ quy định chi tiết; theo đó cơ chế xác định dự toán, chi phí và giá sản phẩm, dịch vụ công nghệ số bảo đảm tính hợp lý, minh bạch và khả năng kiểm chứng sẽ được tiếp thu, đưa vào Nghị định của Chính phủ hướng dẫn q</w:t>
      </w:r>
      <w:r w:rsidR="00C10D9D" w:rsidRPr="004B7A16">
        <w:rPr>
          <w:iCs/>
          <w:color w:val="000000" w:themeColor="text1"/>
          <w:lang w:val="vi-VN"/>
        </w:rPr>
        <w:t xml:space="preserve">uản lý đầu tư, </w:t>
      </w:r>
      <w:r w:rsidR="00C10D9D" w:rsidRPr="004B7A16">
        <w:rPr>
          <w:iCs/>
          <w:color w:val="000000" w:themeColor="text1"/>
          <w:lang w:val="en-US"/>
        </w:rPr>
        <w:t>mua sắm, thuê dịch vụ</w:t>
      </w:r>
      <w:r w:rsidR="00C10D9D" w:rsidRPr="004B7A16">
        <w:rPr>
          <w:iCs/>
          <w:color w:val="000000" w:themeColor="text1"/>
          <w:lang w:val="vi-VN"/>
        </w:rPr>
        <w:t xml:space="preserve">, đặt hàng đối với </w:t>
      </w:r>
      <w:r w:rsidR="00C10D9D" w:rsidRPr="004B7A16">
        <w:rPr>
          <w:iCs/>
          <w:color w:val="000000" w:themeColor="text1"/>
          <w:lang w:val="en-US"/>
        </w:rPr>
        <w:t xml:space="preserve">dự án, </w:t>
      </w:r>
      <w:r w:rsidR="00C10D9D" w:rsidRPr="004B7A16">
        <w:rPr>
          <w:iCs/>
          <w:color w:val="000000" w:themeColor="text1"/>
          <w:lang w:val="vi-VN"/>
        </w:rPr>
        <w:t>nhiệm vụ chuyển đổi số sử dụng nguồn vốn ngân sách nhà nướ</w:t>
      </w:r>
      <w:r w:rsidR="00C10D9D" w:rsidRPr="004B7A16">
        <w:rPr>
          <w:iCs/>
          <w:color w:val="000000" w:themeColor="text1"/>
          <w:lang w:val="en-US"/>
        </w:rPr>
        <w:t>c</w:t>
      </w:r>
      <w:r w:rsidR="00C10D9D" w:rsidRPr="004B7A16">
        <w:rPr>
          <w:iCs/>
          <w:color w:val="000000" w:themeColor="text1"/>
          <w:spacing w:val="-2"/>
          <w:lang w:val="pt-BR" w:eastAsia="x-none"/>
        </w:rPr>
        <w:t>.</w:t>
      </w:r>
    </w:p>
    <w:p w14:paraId="4F10E201" w14:textId="5DBDCCF8" w:rsidR="00980DC8" w:rsidRPr="00980DC8" w:rsidRDefault="00980DC8" w:rsidP="002E25B1">
      <w:pPr>
        <w:widowControl w:val="0"/>
        <w:spacing w:before="120" w:after="120" w:line="276" w:lineRule="auto"/>
        <w:ind w:firstLine="567"/>
        <w:rPr>
          <w:iCs/>
          <w:spacing w:val="-2"/>
          <w:lang w:val="pt-BR" w:eastAsia="x-none"/>
        </w:rPr>
      </w:pPr>
      <w:r>
        <w:rPr>
          <w:iCs/>
          <w:spacing w:val="-2"/>
          <w:lang w:val="pt-BR" w:eastAsia="x-none"/>
        </w:rPr>
        <w:t>(</w:t>
      </w:r>
      <w:r w:rsidR="00826499">
        <w:rPr>
          <w:iCs/>
          <w:spacing w:val="-2"/>
          <w:lang w:val="pt-BR" w:eastAsia="x-none"/>
        </w:rPr>
        <w:t>iii</w:t>
      </w:r>
      <w:r w:rsidRPr="00980DC8">
        <w:rPr>
          <w:iCs/>
          <w:spacing w:val="-2"/>
          <w:lang w:val="pt-BR" w:eastAsia="x-none"/>
        </w:rPr>
        <w:t>) Về đa dạng hóa nguồn lực</w:t>
      </w:r>
      <w:r>
        <w:rPr>
          <w:iCs/>
          <w:spacing w:val="-2"/>
          <w:lang w:val="pt-BR" w:eastAsia="x-none"/>
        </w:rPr>
        <w:t xml:space="preserve">: </w:t>
      </w:r>
      <w:r w:rsidRPr="00E765E7">
        <w:rPr>
          <w:b/>
          <w:i/>
          <w:iCs/>
          <w:spacing w:val="-2"/>
          <w:lang w:val="pt-BR" w:eastAsia="x-none"/>
        </w:rPr>
        <w:t>Tiếp thu</w:t>
      </w:r>
      <w:r>
        <w:rPr>
          <w:iCs/>
          <w:spacing w:val="-2"/>
          <w:lang w:val="pt-BR" w:eastAsia="x-none"/>
        </w:rPr>
        <w:t xml:space="preserve"> ý kiến của Đại biểu Quốc hội, d</w:t>
      </w:r>
      <w:r w:rsidRPr="00980DC8">
        <w:rPr>
          <w:iCs/>
          <w:spacing w:val="-2"/>
          <w:lang w:val="pt-BR" w:eastAsia="x-none"/>
        </w:rPr>
        <w:t xml:space="preserve">ự thảo Luật đã </w:t>
      </w:r>
      <w:r>
        <w:rPr>
          <w:iCs/>
          <w:spacing w:val="-2"/>
          <w:lang w:val="pt-BR" w:eastAsia="x-none"/>
        </w:rPr>
        <w:t xml:space="preserve">được rà soát, bổ sung </w:t>
      </w:r>
      <w:r w:rsidRPr="00980DC8">
        <w:rPr>
          <w:iCs/>
          <w:spacing w:val="-2"/>
          <w:lang w:val="pt-BR" w:eastAsia="x-none"/>
        </w:rPr>
        <w:t xml:space="preserve">quy định rõ tại Điều </w:t>
      </w:r>
      <w:r w:rsidR="00C10D9D">
        <w:rPr>
          <w:iCs/>
          <w:spacing w:val="-2"/>
          <w:lang w:val="pt-BR" w:eastAsia="x-none"/>
        </w:rPr>
        <w:t>3</w:t>
      </w:r>
      <w:r w:rsidR="00E765E7">
        <w:rPr>
          <w:iCs/>
          <w:spacing w:val="-2"/>
          <w:lang w:val="pt-BR" w:eastAsia="x-none"/>
        </w:rPr>
        <w:t>6</w:t>
      </w:r>
      <w:r w:rsidRPr="00980DC8">
        <w:rPr>
          <w:iCs/>
          <w:spacing w:val="-2"/>
          <w:lang w:val="pt-BR" w:eastAsia="x-none"/>
        </w:rPr>
        <w:t>.</w:t>
      </w:r>
    </w:p>
    <w:p w14:paraId="5FEAA41C" w14:textId="702AD5B2" w:rsidR="004441F2" w:rsidRPr="00D6300C" w:rsidRDefault="004441F2" w:rsidP="002E25B1">
      <w:pPr>
        <w:spacing w:before="120" w:after="120" w:line="276" w:lineRule="auto"/>
        <w:ind w:firstLine="567"/>
        <w:rPr>
          <w:rFonts w:eastAsia="Calibri"/>
        </w:rPr>
      </w:pPr>
      <w:r w:rsidRPr="00D6300C">
        <w:rPr>
          <w:rFonts w:eastAsia="Calibri"/>
        </w:rPr>
        <w:t xml:space="preserve">- </w:t>
      </w:r>
      <w:r w:rsidRPr="00E765E7">
        <w:rPr>
          <w:rFonts w:eastAsia="Calibri"/>
          <w:i/>
        </w:rPr>
        <w:t>Có ý kiến đề nghị không quy định chi tiết về lập, phân bổ, dự toán, quyết toán trong luật này, nên quy định tại các văn bản hướng dẫn Luật</w:t>
      </w:r>
      <w:r w:rsidRPr="00D6300C">
        <w:rPr>
          <w:rFonts w:eastAsia="Calibri"/>
        </w:rPr>
        <w:t>.</w:t>
      </w:r>
    </w:p>
    <w:p w14:paraId="2ACBAEA3" w14:textId="4857B06D" w:rsidR="00D6300C" w:rsidRDefault="00C10D9D" w:rsidP="002E25B1">
      <w:pPr>
        <w:spacing w:before="120" w:after="120" w:line="276" w:lineRule="auto"/>
        <w:ind w:firstLine="567"/>
        <w:rPr>
          <w:iCs/>
          <w:color w:val="000000" w:themeColor="text1"/>
        </w:rPr>
      </w:pPr>
      <w:r w:rsidRPr="00F34833">
        <w:rPr>
          <w:rFonts w:eastAsia="Calibri"/>
          <w:b/>
          <w:i/>
          <w:iCs/>
          <w:color w:val="000000" w:themeColor="text1"/>
        </w:rPr>
        <w:t>Tiếp thu</w:t>
      </w:r>
      <w:r w:rsidRPr="00F34833">
        <w:rPr>
          <w:rFonts w:eastAsia="Calibri"/>
          <w:i/>
          <w:iCs/>
          <w:color w:val="000000" w:themeColor="text1"/>
        </w:rPr>
        <w:t xml:space="preserve"> </w:t>
      </w:r>
      <w:r w:rsidRPr="00D6300C">
        <w:rPr>
          <w:rFonts w:eastAsia="Calibri"/>
          <w:iCs/>
          <w:color w:val="000000" w:themeColor="text1"/>
        </w:rPr>
        <w:t>ý kiến của Đại biểu Quốc hội</w:t>
      </w:r>
      <w:r w:rsidRPr="00D6300C">
        <w:t xml:space="preserve">, dự thảo Luật được rà soát, chỉnh lý theo hướng Luật chỉ quy định </w:t>
      </w:r>
      <w:r w:rsidRPr="00D6300C">
        <w:rPr>
          <w:iCs/>
        </w:rPr>
        <w:t xml:space="preserve">nguyên tắc </w:t>
      </w:r>
      <w:r w:rsidRPr="00D6300C">
        <w:rPr>
          <w:iCs/>
          <w:color w:val="000000" w:themeColor="text1"/>
        </w:rPr>
        <w:t>tuân thủ theo quy định của pháp luật về ngân sách nhà nước, đầu tư công, đấu thầu và pháp luật có liên quan</w:t>
      </w:r>
      <w:r w:rsidR="00D6300C">
        <w:rPr>
          <w:iCs/>
          <w:color w:val="000000" w:themeColor="text1"/>
        </w:rPr>
        <w:t xml:space="preserve"> và </w:t>
      </w:r>
      <w:r w:rsidR="00D6300C" w:rsidRPr="00D6300C">
        <w:rPr>
          <w:iCs/>
          <w:color w:val="000000" w:themeColor="text1"/>
        </w:rPr>
        <w:t>Chính phủ quy định về quản lý đầu tư, mua sắm, thuê dịch vụ chuyển đổi số sử dụng nguồn vốn ngân sách nhà nước; nội dung chi sử dụng ngân sách nhà nước cho chuyển đổi số</w:t>
      </w:r>
      <w:r w:rsidR="00D6300C">
        <w:rPr>
          <w:iCs/>
          <w:color w:val="000000" w:themeColor="text1"/>
        </w:rPr>
        <w:t xml:space="preserve"> để đảm bảo tính linh hoạt.</w:t>
      </w:r>
    </w:p>
    <w:p w14:paraId="0907D91E" w14:textId="674A5C81" w:rsidR="004B7D65" w:rsidRDefault="004441F2" w:rsidP="002E25B1">
      <w:pPr>
        <w:spacing w:before="120" w:after="120" w:line="276" w:lineRule="auto"/>
        <w:ind w:firstLine="567"/>
        <w:rPr>
          <w:i/>
          <w:iCs/>
        </w:rPr>
      </w:pPr>
      <w:r>
        <w:rPr>
          <w:iCs/>
        </w:rPr>
        <w:t xml:space="preserve">- </w:t>
      </w:r>
      <w:r w:rsidRPr="00E765E7">
        <w:rPr>
          <w:i/>
          <w:iCs/>
        </w:rPr>
        <w:t xml:space="preserve">Có ý kiến </w:t>
      </w:r>
      <w:r w:rsidRPr="00E765E7">
        <w:rPr>
          <w:i/>
          <w:iCs/>
          <w:lang w:val="vi-VN"/>
        </w:rPr>
        <w:t>đề nghị Cơ quan chủ trì soạn thảo tiếp tục nghiên cứu mở rộng phạm vi địa bàn thụ hưởng chính sách</w:t>
      </w:r>
      <w:r w:rsidRPr="00E765E7">
        <w:rPr>
          <w:i/>
          <w:iCs/>
        </w:rPr>
        <w:t xml:space="preserve"> tài chính cho CĐS</w:t>
      </w:r>
      <w:r w:rsidRPr="00E765E7">
        <w:rPr>
          <w:i/>
          <w:iCs/>
          <w:lang w:val="vi-VN"/>
        </w:rPr>
        <w:t xml:space="preserve">, theo đó đề nghị chỉnh sửa quy định này thành “c) Ngân sách Trung ương ..., ưu tiên hỗ trợ CĐS tại </w:t>
      </w:r>
      <w:r w:rsidRPr="00E765E7">
        <w:rPr>
          <w:i/>
          <w:iCs/>
          <w:color w:val="000000" w:themeColor="text1"/>
          <w:lang w:val="vi-VN"/>
        </w:rPr>
        <w:t xml:space="preserve">khu vực biên giới, hải đảo, </w:t>
      </w:r>
      <w:r w:rsidRPr="00E765E7">
        <w:rPr>
          <w:i/>
          <w:iCs/>
        </w:rPr>
        <w:t xml:space="preserve">vùng đồng bào dân tộc thiểu số, </w:t>
      </w:r>
      <w:r w:rsidRPr="00E765E7">
        <w:rPr>
          <w:i/>
          <w:iCs/>
          <w:color w:val="000000" w:themeColor="text1"/>
        </w:rPr>
        <w:t>miền núi, vùng có điều kiện kinh tế - xã hội đặc biệt khó khăn</w:t>
      </w:r>
      <w:r w:rsidRPr="00E765E7">
        <w:rPr>
          <w:i/>
          <w:iCs/>
          <w:color w:val="000000" w:themeColor="text1"/>
          <w:lang w:val="vi-VN"/>
        </w:rPr>
        <w:t>, vùng có điều kiện kinh tế - xã hội khó khăn</w:t>
      </w:r>
      <w:r w:rsidRPr="00A9422C">
        <w:rPr>
          <w:i/>
          <w:iCs/>
          <w:lang w:val="vi-VN"/>
        </w:rPr>
        <w:t>”</w:t>
      </w:r>
      <w:r>
        <w:rPr>
          <w:i/>
          <w:iCs/>
        </w:rPr>
        <w:t>.</w:t>
      </w:r>
      <w:r w:rsidR="004B7D65">
        <w:rPr>
          <w:i/>
          <w:iCs/>
        </w:rPr>
        <w:t xml:space="preserve"> </w:t>
      </w:r>
    </w:p>
    <w:p w14:paraId="6E79A8D6" w14:textId="6ABCF08E" w:rsidR="00767457" w:rsidRPr="004B7A16" w:rsidRDefault="00D6300C" w:rsidP="002E25B1">
      <w:pPr>
        <w:spacing w:before="120" w:after="120" w:line="276" w:lineRule="auto"/>
        <w:ind w:firstLine="567"/>
        <w:rPr>
          <w:color w:val="000000" w:themeColor="text1"/>
        </w:rPr>
      </w:pPr>
      <w:r w:rsidRPr="00D6300C">
        <w:rPr>
          <w:rFonts w:eastAsia="Calibri"/>
          <w:iCs/>
          <w:color w:val="000000" w:themeColor="text1"/>
        </w:rPr>
        <w:t>Chính phủ xin</w:t>
      </w:r>
      <w:r w:rsidR="00E765E7">
        <w:rPr>
          <w:rFonts w:eastAsia="Calibri"/>
          <w:iCs/>
          <w:color w:val="000000" w:themeColor="text1"/>
        </w:rPr>
        <w:t xml:space="preserve"> được</w:t>
      </w:r>
      <w:r w:rsidRPr="00D6300C">
        <w:rPr>
          <w:rFonts w:eastAsia="Calibri"/>
          <w:iCs/>
          <w:color w:val="000000" w:themeColor="text1"/>
        </w:rPr>
        <w:t xml:space="preserve"> </w:t>
      </w:r>
      <w:r w:rsidRPr="00F34833">
        <w:rPr>
          <w:rFonts w:eastAsia="Calibri"/>
          <w:b/>
          <w:i/>
          <w:iCs/>
          <w:color w:val="000000" w:themeColor="text1"/>
        </w:rPr>
        <w:t>giải trình</w:t>
      </w:r>
      <w:r>
        <w:rPr>
          <w:rFonts w:eastAsia="Calibri"/>
          <w:b/>
          <w:iCs/>
          <w:color w:val="000000" w:themeColor="text1"/>
        </w:rPr>
        <w:t xml:space="preserve"> </w:t>
      </w:r>
      <w:r w:rsidR="00160B9A">
        <w:rPr>
          <w:rFonts w:eastAsia="Calibri"/>
          <w:iCs/>
          <w:color w:val="000000" w:themeColor="text1"/>
        </w:rPr>
        <w:t>ý kiến của Đại biểu Quốc hội</w:t>
      </w:r>
      <w:r w:rsidR="006D4FCC">
        <w:rPr>
          <w:rFonts w:eastAsia="Calibri"/>
          <w:iCs/>
          <w:color w:val="000000" w:themeColor="text1"/>
        </w:rPr>
        <w:t xml:space="preserve">. </w:t>
      </w:r>
      <w:r w:rsidR="006D4FCC" w:rsidRPr="004B7A16">
        <w:rPr>
          <w:rFonts w:eastAsia="Calibri"/>
          <w:iCs/>
          <w:color w:val="000000" w:themeColor="text1"/>
        </w:rPr>
        <w:t xml:space="preserve">Nội dung này đã được quy định tại Luật NSNN tại khoản 2 Điều 42 (bổ sung cân đối ngân sách theo các theo các tiêu chí về dân số, điều kiện tự nhiên, điều kiện kinh tế - xã hội của từng vùng; chú ý tới vùng căn cứ cách mạng, vùng có đông đồng bào dân tộc thiểu số sinh sống và vùng khó khăn, vùng đặc biệt khó khăn, vùng có diện tích đất trồng lúa nước lớn, vùng rừng phòng hộ, rừng đặc dụng, vùng kinh tế trọng </w:t>
      </w:r>
      <w:r w:rsidR="006D4FCC" w:rsidRPr="004B7A16">
        <w:rPr>
          <w:rFonts w:eastAsia="Calibri"/>
          <w:iCs/>
          <w:color w:val="000000" w:themeColor="text1"/>
        </w:rPr>
        <w:lastRenderedPageBreak/>
        <w:t>điểm) và ngân sách cho CĐS cũng nằm trong NSNN nói chung</w:t>
      </w:r>
      <w:r>
        <w:rPr>
          <w:color w:val="000000" w:themeColor="text1"/>
        </w:rPr>
        <w:t xml:space="preserve">. Do đó, xin giữ nguyên </w:t>
      </w:r>
      <w:proofErr w:type="gramStart"/>
      <w:r>
        <w:rPr>
          <w:color w:val="000000" w:themeColor="text1"/>
        </w:rPr>
        <w:t>theo</w:t>
      </w:r>
      <w:proofErr w:type="gramEnd"/>
      <w:r>
        <w:rPr>
          <w:color w:val="000000" w:themeColor="text1"/>
        </w:rPr>
        <w:t xml:space="preserve"> dự thảo.</w:t>
      </w:r>
    </w:p>
    <w:p w14:paraId="0D210009" w14:textId="325D57B2" w:rsidR="004B7D65" w:rsidRPr="00942FE1" w:rsidRDefault="004B7D65" w:rsidP="002E25B1">
      <w:pPr>
        <w:widowControl w:val="0"/>
        <w:spacing w:before="120" w:after="120" w:line="276" w:lineRule="auto"/>
        <w:ind w:firstLine="567"/>
        <w:rPr>
          <w:b/>
          <w:iCs/>
          <w:spacing w:val="-2"/>
          <w:lang w:val="pt-BR" w:eastAsia="x-none"/>
        </w:rPr>
      </w:pPr>
      <w:r w:rsidRPr="00942FE1">
        <w:rPr>
          <w:b/>
          <w:iCs/>
          <w:spacing w:val="-2"/>
          <w:lang w:val="pt-BR" w:eastAsia="x-none"/>
        </w:rPr>
        <w:t xml:space="preserve">10.3. </w:t>
      </w:r>
      <w:r w:rsidR="00251885" w:rsidRPr="00251885">
        <w:rPr>
          <w:b/>
          <w:iCs/>
          <w:spacing w:val="-2"/>
          <w:lang w:val="pt-BR" w:eastAsia="x-none"/>
        </w:rPr>
        <w:t>Các biện pháp bảo đảm khác (Mục III từ Điều 4</w:t>
      </w:r>
      <w:r w:rsidR="007C51F0">
        <w:rPr>
          <w:b/>
          <w:iCs/>
          <w:spacing w:val="-2"/>
          <w:lang w:val="pt-BR" w:eastAsia="x-none"/>
        </w:rPr>
        <w:t>5</w:t>
      </w:r>
      <w:r w:rsidR="00251885" w:rsidRPr="00251885">
        <w:rPr>
          <w:b/>
          <w:iCs/>
          <w:spacing w:val="-2"/>
          <w:lang w:val="pt-BR" w:eastAsia="x-none"/>
        </w:rPr>
        <w:t xml:space="preserve"> đến Điều 4</w:t>
      </w:r>
      <w:r w:rsidR="007C51F0">
        <w:rPr>
          <w:b/>
          <w:iCs/>
          <w:spacing w:val="-2"/>
          <w:lang w:val="pt-BR" w:eastAsia="x-none"/>
        </w:rPr>
        <w:t>8</w:t>
      </w:r>
      <w:r w:rsidR="00251885" w:rsidRPr="00251885">
        <w:rPr>
          <w:b/>
          <w:iCs/>
          <w:spacing w:val="-2"/>
          <w:lang w:val="pt-BR" w:eastAsia="x-none"/>
        </w:rPr>
        <w:t>)</w:t>
      </w:r>
    </w:p>
    <w:p w14:paraId="460B17B9" w14:textId="4DFA9C48" w:rsidR="004B7D65" w:rsidRDefault="00251885" w:rsidP="002E25B1">
      <w:pPr>
        <w:widowControl w:val="0"/>
        <w:spacing w:before="120" w:after="120" w:line="276" w:lineRule="auto"/>
        <w:ind w:firstLine="567"/>
        <w:rPr>
          <w:i/>
          <w:iCs/>
          <w:lang w:val="vi-VN"/>
        </w:rPr>
      </w:pPr>
      <w:r w:rsidRPr="00C3383C">
        <w:t xml:space="preserve">- </w:t>
      </w:r>
      <w:r w:rsidRPr="00E765E7">
        <w:rPr>
          <w:i/>
        </w:rPr>
        <w:t>Về t</w:t>
      </w:r>
      <w:r w:rsidRPr="00E765E7">
        <w:rPr>
          <w:i/>
          <w:lang w:val="vi-VN"/>
        </w:rPr>
        <w:t>iêu chuẩn, quy chuẩn và đánh giá s</w:t>
      </w:r>
      <w:r w:rsidRPr="00E765E7">
        <w:rPr>
          <w:i/>
        </w:rPr>
        <w:t>ự</w:t>
      </w:r>
      <w:r w:rsidRPr="00E765E7">
        <w:rPr>
          <w:i/>
          <w:lang w:val="vi-VN"/>
        </w:rPr>
        <w:t xml:space="preserve"> phù hợp với tiêu chuẩn, quy chuẩn cho CĐS</w:t>
      </w:r>
      <w:r w:rsidRPr="00E765E7">
        <w:rPr>
          <w:i/>
        </w:rPr>
        <w:t xml:space="preserve"> (</w:t>
      </w:r>
      <w:r w:rsidRPr="00E765E7">
        <w:rPr>
          <w:i/>
          <w:iCs/>
          <w:spacing w:val="-2"/>
          <w:lang w:val="pt-BR" w:eastAsia="x-none"/>
        </w:rPr>
        <w:t>Điều 42), c</w:t>
      </w:r>
      <w:r w:rsidRPr="00E765E7">
        <w:rPr>
          <w:i/>
          <w:lang w:val="vi-VN"/>
        </w:rPr>
        <w:t>ó ý kiến</w:t>
      </w:r>
      <w:r w:rsidRPr="00E765E7">
        <w:rPr>
          <w:i/>
        </w:rPr>
        <w:t xml:space="preserve"> </w:t>
      </w:r>
      <w:r w:rsidRPr="00E765E7">
        <w:rPr>
          <w:i/>
          <w:lang w:val="vi-VN"/>
        </w:rPr>
        <w:t xml:space="preserve">đề nghị nên </w:t>
      </w:r>
      <w:r w:rsidRPr="00E765E7">
        <w:rPr>
          <w:i/>
        </w:rPr>
        <w:t xml:space="preserve">quy định </w:t>
      </w:r>
      <w:r w:rsidRPr="00E765E7">
        <w:rPr>
          <w:i/>
          <w:lang w:val="vi-VN"/>
        </w:rPr>
        <w:t xml:space="preserve">dẫn chiếu đến pháp luật chuyên ngành; đồng thời cần làm rõ việc </w:t>
      </w:r>
      <w:r w:rsidRPr="00E765E7">
        <w:rPr>
          <w:i/>
        </w:rPr>
        <w:t xml:space="preserve">lập danh mục hàng hóa, </w:t>
      </w:r>
      <w:r w:rsidRPr="00E765E7">
        <w:rPr>
          <w:i/>
          <w:lang w:val="vi-VN"/>
        </w:rPr>
        <w:t xml:space="preserve">dịch vụ số áp dụng tiêu chuẩn, quy chuẩn để tránh tạo rào cản cho các doanh nghiệp </w:t>
      </w:r>
      <w:r w:rsidR="00E765E7">
        <w:rPr>
          <w:i/>
          <w:lang w:val="vi-VN"/>
        </w:rPr>
        <w:br/>
      </w:r>
      <w:r w:rsidR="00D6300C" w:rsidRPr="00E765E7">
        <w:rPr>
          <w:i/>
        </w:rPr>
        <w:t>khởi nghiệp</w:t>
      </w:r>
      <w:r w:rsidRPr="00C3383C">
        <w:rPr>
          <w:i/>
          <w:iCs/>
          <w:lang w:val="vi-VN"/>
        </w:rPr>
        <w:t>.</w:t>
      </w:r>
    </w:p>
    <w:p w14:paraId="452BDC0D" w14:textId="7CE71D81" w:rsidR="000D4144" w:rsidRPr="000D4144" w:rsidRDefault="000D4144" w:rsidP="002E25B1">
      <w:pPr>
        <w:widowControl w:val="0"/>
        <w:spacing w:before="120" w:after="120" w:line="276" w:lineRule="auto"/>
        <w:ind w:firstLine="567"/>
        <w:rPr>
          <w:b/>
          <w:lang w:val="vi-VN"/>
        </w:rPr>
      </w:pPr>
      <w:r w:rsidRPr="00F34833">
        <w:rPr>
          <w:rFonts w:eastAsia="Calibri"/>
          <w:b/>
          <w:i/>
          <w:iCs/>
          <w:color w:val="000000" w:themeColor="text1"/>
        </w:rPr>
        <w:t>Tiếp thu</w:t>
      </w:r>
      <w:r>
        <w:rPr>
          <w:rFonts w:eastAsia="Calibri"/>
          <w:iCs/>
          <w:color w:val="000000" w:themeColor="text1"/>
        </w:rPr>
        <w:t xml:space="preserve"> ý kiến của Đại biểu Quốc hội,</w:t>
      </w:r>
      <w:r w:rsidR="00BA3090">
        <w:rPr>
          <w:rFonts w:eastAsia="Calibri"/>
          <w:iCs/>
          <w:color w:val="000000" w:themeColor="text1"/>
        </w:rPr>
        <w:t xml:space="preserve"> </w:t>
      </w:r>
      <w:r w:rsidR="00D6300C">
        <w:rPr>
          <w:rFonts w:eastAsia="Calibri"/>
          <w:iCs/>
          <w:color w:val="000000" w:themeColor="text1"/>
        </w:rPr>
        <w:t>Chính phủ đã chỉ đạo cơ quan chủ trì soạn thảo rà soát,</w:t>
      </w:r>
      <w:r w:rsidR="00430107" w:rsidRPr="00430107">
        <w:rPr>
          <w:rFonts w:eastAsia="Calibri"/>
          <w:iCs/>
          <w:color w:val="000000" w:themeColor="text1"/>
        </w:rPr>
        <w:t xml:space="preserve"> chỉnh lý</w:t>
      </w:r>
      <w:r w:rsidR="00D6300C">
        <w:rPr>
          <w:rFonts w:eastAsia="Calibri"/>
          <w:iCs/>
          <w:color w:val="000000" w:themeColor="text1"/>
        </w:rPr>
        <w:t xml:space="preserve"> phù hợp về thẩm quyền và nội dung với </w:t>
      </w:r>
      <w:r w:rsidR="00430107" w:rsidRPr="00430107">
        <w:rPr>
          <w:rFonts w:eastAsia="Calibri"/>
          <w:iCs/>
          <w:color w:val="000000" w:themeColor="text1"/>
        </w:rPr>
        <w:t xml:space="preserve">luật </w:t>
      </w:r>
      <w:r w:rsidR="00D6300C">
        <w:rPr>
          <w:rFonts w:eastAsia="Calibri"/>
          <w:iCs/>
          <w:color w:val="000000" w:themeColor="text1"/>
        </w:rPr>
        <w:t>T</w:t>
      </w:r>
      <w:r w:rsidR="00430107" w:rsidRPr="00430107">
        <w:rPr>
          <w:rFonts w:eastAsia="Calibri"/>
          <w:iCs/>
          <w:color w:val="000000" w:themeColor="text1"/>
        </w:rPr>
        <w:t>iêu chuẩ</w:t>
      </w:r>
      <w:r w:rsidR="00D6300C">
        <w:rPr>
          <w:rFonts w:eastAsia="Calibri"/>
          <w:iCs/>
          <w:color w:val="000000" w:themeColor="text1"/>
        </w:rPr>
        <w:t>n và q</w:t>
      </w:r>
      <w:r w:rsidR="00430107" w:rsidRPr="00430107">
        <w:rPr>
          <w:rFonts w:eastAsia="Calibri"/>
          <w:iCs/>
          <w:color w:val="000000" w:themeColor="text1"/>
        </w:rPr>
        <w:t>uy chuẩn kỹ thuật</w:t>
      </w:r>
      <w:r w:rsidR="00D6300C">
        <w:rPr>
          <w:rFonts w:eastAsia="Calibri"/>
          <w:iCs/>
          <w:color w:val="000000" w:themeColor="text1"/>
        </w:rPr>
        <w:t>.</w:t>
      </w:r>
    </w:p>
    <w:p w14:paraId="3299EA1D" w14:textId="6586ABF8" w:rsidR="004B7D65" w:rsidRDefault="00251885" w:rsidP="002E25B1">
      <w:pPr>
        <w:widowControl w:val="0"/>
        <w:spacing w:before="120" w:after="120" w:line="276" w:lineRule="auto"/>
        <w:ind w:firstLine="567"/>
        <w:rPr>
          <w:i/>
          <w:iCs/>
          <w:lang w:val="vi-VN"/>
        </w:rPr>
      </w:pPr>
      <w:r w:rsidRPr="00C3383C">
        <w:t xml:space="preserve">- </w:t>
      </w:r>
      <w:r w:rsidRPr="00E765E7">
        <w:rPr>
          <w:i/>
        </w:rPr>
        <w:t>Về p</w:t>
      </w:r>
      <w:r w:rsidRPr="00E765E7">
        <w:rPr>
          <w:i/>
          <w:lang w:val="vi-VN"/>
        </w:rPr>
        <w:t>hát triển công nghệ cho CĐS</w:t>
      </w:r>
      <w:r w:rsidRPr="00E765E7">
        <w:rPr>
          <w:i/>
        </w:rPr>
        <w:t xml:space="preserve"> (</w:t>
      </w:r>
      <w:r w:rsidRPr="00E765E7">
        <w:rPr>
          <w:i/>
          <w:iCs/>
          <w:spacing w:val="-2"/>
          <w:lang w:val="pt-BR" w:eastAsia="x-none"/>
        </w:rPr>
        <w:t>Điều 43), c</w:t>
      </w:r>
      <w:r w:rsidRPr="00E765E7">
        <w:rPr>
          <w:i/>
        </w:rPr>
        <w:t>ó đ</w:t>
      </w:r>
      <w:r w:rsidRPr="00E765E7">
        <w:rPr>
          <w:i/>
          <w:lang w:val="vi-VN"/>
        </w:rPr>
        <w:t xml:space="preserve">ề nghị </w:t>
      </w:r>
      <w:r w:rsidRPr="00E765E7">
        <w:rPr>
          <w:i/>
        </w:rPr>
        <w:t xml:space="preserve">xác định </w:t>
      </w:r>
      <w:r w:rsidRPr="00E765E7">
        <w:rPr>
          <w:i/>
          <w:lang w:val="vi-VN"/>
        </w:rPr>
        <w:t xml:space="preserve">nguyên tắc đặc thù, cho phép đặt hàng hay chỉ định thầu có điều kiện với nền tảng số dùng </w:t>
      </w:r>
      <w:proofErr w:type="gramStart"/>
      <w:r w:rsidRPr="00E765E7">
        <w:rPr>
          <w:i/>
          <w:lang w:val="vi-VN"/>
        </w:rPr>
        <w:t>chung</w:t>
      </w:r>
      <w:proofErr w:type="gramEnd"/>
      <w:r w:rsidRPr="00E765E7">
        <w:rPr>
          <w:i/>
          <w:lang w:val="vi-VN"/>
        </w:rPr>
        <w:t xml:space="preserve"> hoặc các thương hiệu Made in Việt Nam</w:t>
      </w:r>
      <w:r w:rsidRPr="00C3383C">
        <w:rPr>
          <w:i/>
          <w:iCs/>
          <w:lang w:val="vi-VN"/>
        </w:rPr>
        <w:t>.</w:t>
      </w:r>
    </w:p>
    <w:p w14:paraId="18034F28" w14:textId="5531DBC6" w:rsidR="000D4144" w:rsidRPr="00085D87" w:rsidRDefault="00D6300C" w:rsidP="002E25B1">
      <w:pPr>
        <w:widowControl w:val="0"/>
        <w:spacing w:before="120" w:after="120" w:line="276" w:lineRule="auto"/>
        <w:ind w:firstLine="567"/>
        <w:rPr>
          <w:b/>
          <w:lang w:val="en-US"/>
        </w:rPr>
      </w:pPr>
      <w:r w:rsidRPr="00D6300C">
        <w:rPr>
          <w:rFonts w:eastAsia="Calibri"/>
          <w:iCs/>
          <w:color w:val="000000" w:themeColor="text1"/>
        </w:rPr>
        <w:t xml:space="preserve">Chính phủ xin </w:t>
      </w:r>
      <w:r w:rsidR="00560DED" w:rsidRPr="00F34833">
        <w:rPr>
          <w:rFonts w:eastAsia="Calibri"/>
          <w:b/>
          <w:i/>
          <w:iCs/>
          <w:color w:val="000000" w:themeColor="text1"/>
        </w:rPr>
        <w:t>giải trình</w:t>
      </w:r>
      <w:r w:rsidRPr="00D6300C">
        <w:rPr>
          <w:rFonts w:eastAsia="Calibri"/>
          <w:iCs/>
          <w:color w:val="000000" w:themeColor="text1"/>
        </w:rPr>
        <w:t xml:space="preserve"> như sau</w:t>
      </w:r>
      <w:r w:rsidR="00560DED" w:rsidRPr="00D6300C">
        <w:rPr>
          <w:rFonts w:eastAsia="Calibri"/>
          <w:iCs/>
          <w:color w:val="000000" w:themeColor="text1"/>
        </w:rPr>
        <w:t>:</w:t>
      </w:r>
      <w:r w:rsidR="00560DED">
        <w:rPr>
          <w:rFonts w:eastAsia="Calibri"/>
          <w:iCs/>
          <w:color w:val="000000" w:themeColor="text1"/>
        </w:rPr>
        <w:t xml:space="preserve"> </w:t>
      </w:r>
      <w:r w:rsidR="00CF4DEE">
        <w:rPr>
          <w:rFonts w:eastAsia="Calibri"/>
          <w:iCs/>
          <w:color w:val="000000" w:themeColor="text1"/>
        </w:rPr>
        <w:t xml:space="preserve">việc </w:t>
      </w:r>
      <w:r w:rsidR="00CF4DEE" w:rsidRPr="00C3383C">
        <w:rPr>
          <w:lang w:val="vi-VN"/>
        </w:rPr>
        <w:t xml:space="preserve">đặt hàng hay chỉ định thầu </w:t>
      </w:r>
      <w:r>
        <w:rPr>
          <w:lang w:val="en-US"/>
        </w:rPr>
        <w:t xml:space="preserve">cũng là một trong những hình thức </w:t>
      </w:r>
      <w:proofErr w:type="gramStart"/>
      <w:r>
        <w:rPr>
          <w:lang w:val="en-US"/>
        </w:rPr>
        <w:t>theo</w:t>
      </w:r>
      <w:proofErr w:type="gramEnd"/>
      <w:r>
        <w:rPr>
          <w:lang w:val="en-US"/>
        </w:rPr>
        <w:t xml:space="preserve"> quy định tại Luật Đấu thầu. Việc quy định riêng đối với nền tảng số </w:t>
      </w:r>
      <w:r w:rsidR="00CF4DEE" w:rsidRPr="00C3383C">
        <w:rPr>
          <w:lang w:val="vi-VN"/>
        </w:rPr>
        <w:t xml:space="preserve">dùng </w:t>
      </w:r>
      <w:proofErr w:type="gramStart"/>
      <w:r w:rsidR="00CF4DEE" w:rsidRPr="00C3383C">
        <w:rPr>
          <w:lang w:val="vi-VN"/>
        </w:rPr>
        <w:t>chung</w:t>
      </w:r>
      <w:proofErr w:type="gramEnd"/>
      <w:r w:rsidR="00CF4DEE">
        <w:rPr>
          <w:lang w:val="en-US"/>
        </w:rPr>
        <w:t xml:space="preserve"> </w:t>
      </w:r>
      <w:r>
        <w:rPr>
          <w:lang w:val="en-US"/>
        </w:rPr>
        <w:t>sẽ dẫn đến việc trùng lặp trong hệ thống pháp luật.</w:t>
      </w:r>
      <w:r w:rsidR="00085D87">
        <w:rPr>
          <w:color w:val="000000" w:themeColor="text1"/>
          <w:lang w:val="en-US"/>
        </w:rPr>
        <w:t xml:space="preserve"> </w:t>
      </w:r>
      <w:r w:rsidR="005146BD">
        <w:rPr>
          <w:rFonts w:eastAsia="Calibri"/>
          <w:iCs/>
        </w:rPr>
        <w:t xml:space="preserve">Vì vậy, xin </w:t>
      </w:r>
      <w:r w:rsidR="00AF4C64">
        <w:rPr>
          <w:rFonts w:eastAsia="Calibri"/>
          <w:iCs/>
        </w:rPr>
        <w:t xml:space="preserve">phép </w:t>
      </w:r>
      <w:r w:rsidR="005146BD">
        <w:rPr>
          <w:rFonts w:eastAsia="Calibri"/>
          <w:iCs/>
        </w:rPr>
        <w:t>giữ nội dung</w:t>
      </w:r>
      <w:r w:rsidR="00AF4C64">
        <w:rPr>
          <w:rFonts w:eastAsia="Calibri"/>
          <w:iCs/>
        </w:rPr>
        <w:t xml:space="preserve"> như tại</w:t>
      </w:r>
      <w:r w:rsidR="005146BD">
        <w:rPr>
          <w:rFonts w:eastAsia="Calibri"/>
          <w:iCs/>
        </w:rPr>
        <w:t xml:space="preserve"> dự thảo</w:t>
      </w:r>
      <w:r w:rsidR="00085D87" w:rsidRPr="00D30191">
        <w:rPr>
          <w:rFonts w:eastAsia="Calibri"/>
          <w:iCs/>
        </w:rPr>
        <w:t>.</w:t>
      </w:r>
    </w:p>
    <w:p w14:paraId="55B72ADB" w14:textId="4F27D5BF" w:rsidR="004B7D65" w:rsidRDefault="00251885" w:rsidP="002E25B1">
      <w:pPr>
        <w:widowControl w:val="0"/>
        <w:spacing w:before="120" w:after="120" w:line="276" w:lineRule="auto"/>
        <w:ind w:firstLine="567"/>
        <w:rPr>
          <w:i/>
          <w:iCs/>
        </w:rPr>
      </w:pPr>
      <w:r w:rsidRPr="00C3383C">
        <w:t xml:space="preserve">- </w:t>
      </w:r>
      <w:r w:rsidRPr="00E765E7">
        <w:rPr>
          <w:i/>
        </w:rPr>
        <w:t>Về n</w:t>
      </w:r>
      <w:r w:rsidRPr="00E765E7">
        <w:rPr>
          <w:i/>
          <w:lang w:val="vi-VN"/>
        </w:rPr>
        <w:t>guyên tắc quản lý và khai thác dữ liệu phục vụ CĐS</w:t>
      </w:r>
      <w:r w:rsidRPr="00E765E7">
        <w:rPr>
          <w:i/>
        </w:rPr>
        <w:t xml:space="preserve"> (</w:t>
      </w:r>
      <w:r w:rsidRPr="00E765E7">
        <w:rPr>
          <w:i/>
          <w:iCs/>
          <w:spacing w:val="-2"/>
          <w:lang w:val="pt-BR" w:eastAsia="x-none"/>
        </w:rPr>
        <w:t>Điều 44</w:t>
      </w:r>
      <w:r w:rsidRPr="00E765E7">
        <w:rPr>
          <w:i/>
        </w:rPr>
        <w:t>), có ý kiến đề nghị lược bỏ vì đã được quy định tại Luật Dữ liệu; bổ sung quy định về trách nhiệm của doanh nghiệp phải tích hợp biện pháp bảo vệ an toàn thông tin</w:t>
      </w:r>
      <w:r w:rsidR="00AF4C64" w:rsidRPr="00E765E7">
        <w:rPr>
          <w:i/>
        </w:rPr>
        <w:t xml:space="preserve"> ngay từ khâu thiết kế;</w:t>
      </w:r>
      <w:r w:rsidR="00AF4C64" w:rsidRPr="00E765E7">
        <w:rPr>
          <w:i/>
          <w:iCs/>
        </w:rPr>
        <w:t xml:space="preserve"> </w:t>
      </w:r>
      <w:r w:rsidR="00AF4C64" w:rsidRPr="00E765E7">
        <w:rPr>
          <w:i/>
          <w:iCs/>
          <w:spacing w:val="-2"/>
          <w:lang w:val="pt-BR" w:eastAsia="x-none"/>
        </w:rPr>
        <w:t>đề nghị bổ sung quy định về trách nhiệm của tổ chức, doanh nghiệp khi thiết kế phát triển sản phẩm, dịch vụ số phải tích hợp các biện pháp bảo vệ an toàn thông tin, bảo mật, quyền riêng tư ngay từ giai đoạn thiết kế ban đầu</w:t>
      </w:r>
      <w:r w:rsidR="00AF4C64" w:rsidRPr="00C3383C">
        <w:rPr>
          <w:i/>
          <w:spacing w:val="-2"/>
          <w:lang w:val="pt-BR" w:eastAsia="x-none"/>
        </w:rPr>
        <w:t>.</w:t>
      </w:r>
    </w:p>
    <w:p w14:paraId="45FB3C3F" w14:textId="46BD42D9" w:rsidR="00085D87" w:rsidRPr="00C3383C" w:rsidRDefault="00085D87" w:rsidP="002E25B1">
      <w:pPr>
        <w:widowControl w:val="0"/>
        <w:spacing w:before="120" w:after="120" w:line="276" w:lineRule="auto"/>
        <w:ind w:firstLine="567"/>
        <w:rPr>
          <w:b/>
        </w:rPr>
      </w:pPr>
      <w:r w:rsidRPr="00F34833">
        <w:rPr>
          <w:rFonts w:eastAsia="Calibri"/>
          <w:b/>
          <w:i/>
          <w:iCs/>
          <w:color w:val="000000" w:themeColor="text1"/>
        </w:rPr>
        <w:t xml:space="preserve">Tiếp </w:t>
      </w:r>
      <w:proofErr w:type="gramStart"/>
      <w:r w:rsidRPr="00F34833">
        <w:rPr>
          <w:rFonts w:eastAsia="Calibri"/>
          <w:b/>
          <w:i/>
          <w:iCs/>
          <w:color w:val="000000" w:themeColor="text1"/>
        </w:rPr>
        <w:t>thu</w:t>
      </w:r>
      <w:proofErr w:type="gramEnd"/>
      <w:r w:rsidRPr="0076178B">
        <w:rPr>
          <w:rFonts w:eastAsia="Calibri"/>
          <w:iCs/>
          <w:color w:val="000000" w:themeColor="text1"/>
        </w:rPr>
        <w:t xml:space="preserve"> </w:t>
      </w:r>
      <w:r>
        <w:rPr>
          <w:rFonts w:eastAsia="Calibri"/>
          <w:iCs/>
          <w:color w:val="000000" w:themeColor="text1"/>
        </w:rPr>
        <w:t xml:space="preserve">ý kiến của Đại biểu Quốc hội, dự thảo Luật </w:t>
      </w:r>
      <w:r w:rsidR="00B62E00">
        <w:rPr>
          <w:rFonts w:eastAsia="Calibri"/>
          <w:iCs/>
          <w:color w:val="000000" w:themeColor="text1"/>
        </w:rPr>
        <w:t xml:space="preserve">đã được rà soát, chỉnh lý theo hướng lược bỏ các nội dung đã quy định cụ thể trong Luật Dữ liệu. </w:t>
      </w:r>
      <w:r w:rsidR="005570C3">
        <w:rPr>
          <w:rFonts w:eastAsia="Calibri"/>
          <w:iCs/>
        </w:rPr>
        <w:t xml:space="preserve">Về an toàn thông tin: </w:t>
      </w:r>
      <w:r w:rsidR="005570C3" w:rsidRPr="00E765E7">
        <w:rPr>
          <w:rFonts w:eastAsia="Calibri"/>
          <w:b/>
          <w:i/>
          <w:iCs/>
        </w:rPr>
        <w:t xml:space="preserve">Tiếp </w:t>
      </w:r>
      <w:proofErr w:type="gramStart"/>
      <w:r w:rsidR="005570C3" w:rsidRPr="00E765E7">
        <w:rPr>
          <w:rFonts w:eastAsia="Calibri"/>
          <w:b/>
          <w:i/>
          <w:iCs/>
        </w:rPr>
        <w:t>thu</w:t>
      </w:r>
      <w:proofErr w:type="gramEnd"/>
      <w:r w:rsidR="005570C3">
        <w:rPr>
          <w:rFonts w:eastAsia="Calibri"/>
          <w:iCs/>
        </w:rPr>
        <w:t xml:space="preserve"> ý kiến của Đại biểu Quốc hội, Cơ quan soạn thảo sẽ nghiên cứu, tham gia góp ý trong quá trình hoàn thiện dự thảo Luật An ninh mạng và các văn bản hướng dẫn chi tiết.</w:t>
      </w:r>
    </w:p>
    <w:p w14:paraId="23090423" w14:textId="7BCDE882" w:rsidR="004B7D65" w:rsidRDefault="00251885" w:rsidP="002E25B1">
      <w:pPr>
        <w:widowControl w:val="0"/>
        <w:spacing w:before="120" w:after="120" w:line="276" w:lineRule="auto"/>
        <w:ind w:firstLine="567"/>
        <w:rPr>
          <w:iCs/>
          <w:spacing w:val="-2"/>
          <w:lang w:val="pt-BR" w:eastAsia="x-none"/>
        </w:rPr>
      </w:pPr>
      <w:r w:rsidRPr="00C3383C">
        <w:rPr>
          <w:rFonts w:eastAsia="Google Sans Text"/>
        </w:rPr>
        <w:t xml:space="preserve">- </w:t>
      </w:r>
      <w:r w:rsidRPr="00E765E7">
        <w:rPr>
          <w:rFonts w:eastAsia="Google Sans Text"/>
          <w:i/>
        </w:rPr>
        <w:t>Về t</w:t>
      </w:r>
      <w:r w:rsidRPr="00E765E7">
        <w:rPr>
          <w:rFonts w:eastAsia="Google Sans Text"/>
          <w:i/>
          <w:lang w:val="vi-VN"/>
        </w:rPr>
        <w:t>hống kê, đo lường, giám sát, đánh giá hiệu quả CĐS</w:t>
      </w:r>
      <w:r w:rsidRPr="00E765E7">
        <w:rPr>
          <w:rFonts w:eastAsia="Google Sans Text"/>
          <w:i/>
        </w:rPr>
        <w:t xml:space="preserve"> (Điều 46), c</w:t>
      </w:r>
      <w:r w:rsidRPr="00E765E7">
        <w:rPr>
          <w:i/>
          <w:iCs/>
          <w:spacing w:val="-2"/>
          <w:lang w:val="pt-BR" w:eastAsia="x-none"/>
        </w:rPr>
        <w:t xml:space="preserve">ó ý kiến cho rằng, cần có quy định bộ chỉ tiêu bắt buộc đối với từng cấp, từng ngành, ràng buộc, có chế tài cụ thể trong việc đo lường, thống kê, đánh giá CĐS; bổ sung </w:t>
      </w:r>
      <w:r w:rsidR="00AF4C64" w:rsidRPr="00E765E7">
        <w:rPr>
          <w:i/>
          <w:iCs/>
          <w:spacing w:val="-2"/>
          <w:lang w:val="pt-BR" w:eastAsia="x-none"/>
        </w:rPr>
        <w:t>trách nhiệm của</w:t>
      </w:r>
      <w:r w:rsidRPr="00E765E7">
        <w:rPr>
          <w:i/>
          <w:iCs/>
          <w:spacing w:val="-2"/>
          <w:lang w:val="pt-BR" w:eastAsia="x-none"/>
        </w:rPr>
        <w:t xml:space="preserve"> Chính phủ hàng năm phải báo cáo Quốc hội về kết quả CĐS (kèm chỉ số đo lường)</w:t>
      </w:r>
      <w:r>
        <w:rPr>
          <w:iCs/>
          <w:spacing w:val="-2"/>
          <w:lang w:val="pt-BR" w:eastAsia="x-none"/>
        </w:rPr>
        <w:t>.</w:t>
      </w:r>
      <w:r w:rsidR="004B7D65" w:rsidRPr="00C3383C">
        <w:rPr>
          <w:iCs/>
          <w:spacing w:val="-2"/>
          <w:lang w:val="pt-BR" w:eastAsia="x-none"/>
        </w:rPr>
        <w:t xml:space="preserve"> </w:t>
      </w:r>
    </w:p>
    <w:p w14:paraId="4740453F" w14:textId="3F8BAE92" w:rsidR="00875CCD" w:rsidRPr="00C3383C" w:rsidRDefault="004D5C20" w:rsidP="002E25B1">
      <w:pPr>
        <w:widowControl w:val="0"/>
        <w:spacing w:before="120" w:after="120" w:line="276" w:lineRule="auto"/>
        <w:ind w:firstLine="567"/>
        <w:rPr>
          <w:b/>
          <w:iCs/>
          <w:spacing w:val="-2"/>
          <w:lang w:val="pt-BR" w:eastAsia="x-none"/>
        </w:rPr>
      </w:pPr>
      <w:r w:rsidRPr="00F34833">
        <w:rPr>
          <w:rFonts w:eastAsia="Calibri"/>
          <w:b/>
          <w:i/>
          <w:iCs/>
          <w:color w:val="000000" w:themeColor="text1"/>
        </w:rPr>
        <w:t>Tiếp thu</w:t>
      </w:r>
      <w:r>
        <w:rPr>
          <w:rFonts w:eastAsia="Calibri"/>
          <w:iCs/>
          <w:color w:val="000000" w:themeColor="text1"/>
        </w:rPr>
        <w:t xml:space="preserve"> ý kiến góp ý của Đại biểu Quốc hộ</w:t>
      </w:r>
      <w:r w:rsidR="00AF4C64">
        <w:rPr>
          <w:rFonts w:eastAsia="Calibri"/>
          <w:iCs/>
          <w:color w:val="000000" w:themeColor="text1"/>
        </w:rPr>
        <w:t>i: (i</w:t>
      </w:r>
      <w:r>
        <w:rPr>
          <w:rFonts w:eastAsia="Calibri"/>
          <w:iCs/>
          <w:color w:val="000000" w:themeColor="text1"/>
        </w:rPr>
        <w:t xml:space="preserve">) Luật </w:t>
      </w:r>
      <w:r w:rsidR="00AF4C64">
        <w:rPr>
          <w:rFonts w:eastAsia="Calibri"/>
          <w:iCs/>
          <w:color w:val="000000" w:themeColor="text1"/>
        </w:rPr>
        <w:t xml:space="preserve">đã xác định sự cần </w:t>
      </w:r>
      <w:r w:rsidR="00AF4C64">
        <w:rPr>
          <w:rFonts w:eastAsia="Calibri"/>
          <w:iCs/>
          <w:color w:val="000000" w:themeColor="text1"/>
        </w:rPr>
        <w:lastRenderedPageBreak/>
        <w:t xml:space="preserve">thiết </w:t>
      </w:r>
      <w:r w:rsidR="00AF4C64">
        <w:rPr>
          <w:bCs/>
          <w:color w:val="000000" w:themeColor="text1"/>
          <w:lang w:val="en-US"/>
        </w:rPr>
        <w:t>t</w:t>
      </w:r>
      <w:r w:rsidR="00AF4C64" w:rsidRPr="00EA41E8">
        <w:rPr>
          <w:bCs/>
          <w:color w:val="000000" w:themeColor="text1"/>
          <w:lang w:val="vi-VN"/>
        </w:rPr>
        <w:t>hiết lập hệ thống chỉ tiêu, đo lường và đánh giá phát triển xã hội số</w:t>
      </w:r>
      <w:r w:rsidR="00AF4C64">
        <w:rPr>
          <w:rFonts w:eastAsia="Calibri"/>
          <w:iCs/>
          <w:color w:val="000000" w:themeColor="text1"/>
        </w:rPr>
        <w:t xml:space="preserve"> là một trong những nội dung để phát triển xã hội số. Dự thảo luật sẽ chỉnh lý theo hướng quy định cụ thể c</w:t>
      </w:r>
      <w:r>
        <w:rPr>
          <w:rFonts w:eastAsia="Calibri"/>
          <w:iCs/>
          <w:color w:val="000000" w:themeColor="text1"/>
        </w:rPr>
        <w:t>ơ quan</w:t>
      </w:r>
      <w:r w:rsidR="00AF4C64">
        <w:rPr>
          <w:rFonts w:eastAsia="Calibri"/>
          <w:iCs/>
          <w:color w:val="000000" w:themeColor="text1"/>
        </w:rPr>
        <w:t xml:space="preserve"> xây dựng, ban hành và tổ chức thực hiện hệ thống chỉ tiêu</w:t>
      </w:r>
      <w:r>
        <w:rPr>
          <w:rFonts w:eastAsia="Calibri"/>
          <w:iCs/>
          <w:color w:val="000000" w:themeColor="text1"/>
        </w:rPr>
        <w:t xml:space="preserve"> </w:t>
      </w:r>
      <w:r w:rsidR="00AF4C64" w:rsidRPr="00EA41E8">
        <w:rPr>
          <w:bCs/>
          <w:color w:val="000000" w:themeColor="text1"/>
          <w:lang w:val="vi-VN"/>
        </w:rPr>
        <w:t>đo lường và đánh giá phát triển xã hội số</w:t>
      </w:r>
      <w:r w:rsidR="00655CAD">
        <w:rPr>
          <w:rFonts w:eastAsia="Calibri"/>
          <w:iCs/>
          <w:color w:val="000000" w:themeColor="text1"/>
        </w:rPr>
        <w:t xml:space="preserve">; chế tài cụ thể </w:t>
      </w:r>
      <w:r w:rsidR="00AF4C64">
        <w:rPr>
          <w:rFonts w:eastAsia="Calibri"/>
          <w:iCs/>
          <w:color w:val="000000" w:themeColor="text1"/>
        </w:rPr>
        <w:t xml:space="preserve">trong việc đo lường, thống kê và đánh giá nói riêng cũng như trong CĐS nói chung </w:t>
      </w:r>
      <w:r w:rsidR="00655CAD">
        <w:rPr>
          <w:rFonts w:eastAsia="Calibri"/>
          <w:iCs/>
          <w:color w:val="000000" w:themeColor="text1"/>
        </w:rPr>
        <w:t xml:space="preserve">sẽ được </w:t>
      </w:r>
      <w:r w:rsidR="00447293">
        <w:rPr>
          <w:rFonts w:eastAsia="Calibri"/>
          <w:iCs/>
          <w:color w:val="000000" w:themeColor="text1"/>
        </w:rPr>
        <w:t>quy định tại Nghị định quy định về xử phạt vi phạm hành chính theo thẩm quyền của Chính phủ</w:t>
      </w:r>
      <w:r w:rsidR="00AF4C64">
        <w:rPr>
          <w:rFonts w:eastAsia="Calibri"/>
          <w:iCs/>
          <w:color w:val="000000" w:themeColor="text1"/>
        </w:rPr>
        <w:t>; (ii</w:t>
      </w:r>
      <w:r>
        <w:rPr>
          <w:rFonts w:eastAsia="Calibri"/>
          <w:iCs/>
          <w:color w:val="000000" w:themeColor="text1"/>
        </w:rPr>
        <w:t xml:space="preserve">) </w:t>
      </w:r>
      <w:r w:rsidR="00E765E7">
        <w:rPr>
          <w:rFonts w:eastAsia="Calibri"/>
          <w:iCs/>
          <w:color w:val="000000" w:themeColor="text1"/>
        </w:rPr>
        <w:t>H</w:t>
      </w:r>
      <w:r w:rsidR="00447293">
        <w:rPr>
          <w:rFonts w:eastAsia="Calibri"/>
          <w:iCs/>
          <w:color w:val="000000" w:themeColor="text1"/>
        </w:rPr>
        <w:t xml:space="preserve">àng năm </w:t>
      </w:r>
      <w:r w:rsidR="00833555">
        <w:rPr>
          <w:rFonts w:eastAsia="Calibri"/>
          <w:iCs/>
          <w:color w:val="000000" w:themeColor="text1"/>
        </w:rPr>
        <w:t>Chính phủ sẽ lồ</w:t>
      </w:r>
      <w:r w:rsidR="00447293">
        <w:rPr>
          <w:rFonts w:eastAsia="Calibri"/>
          <w:iCs/>
          <w:color w:val="000000" w:themeColor="text1"/>
        </w:rPr>
        <w:t>ng ghép</w:t>
      </w:r>
      <w:r w:rsidR="00833555">
        <w:rPr>
          <w:rFonts w:eastAsia="Calibri"/>
          <w:iCs/>
          <w:color w:val="000000" w:themeColor="text1"/>
        </w:rPr>
        <w:t xml:space="preserve"> nội dung về kết quả triển khai Chuyển đổi số trong Báo cáo kinh tế xã hội báo cáo Quốc hội</w:t>
      </w:r>
      <w:r w:rsidR="00447293">
        <w:rPr>
          <w:rFonts w:eastAsia="Calibri"/>
          <w:iCs/>
          <w:color w:val="000000" w:themeColor="text1"/>
        </w:rPr>
        <w:t>.</w:t>
      </w:r>
    </w:p>
    <w:p w14:paraId="2BF077E0" w14:textId="2D11C19B" w:rsidR="004B7D65" w:rsidRPr="00C3383C" w:rsidRDefault="004B7D65" w:rsidP="002E25B1">
      <w:pPr>
        <w:pStyle w:val="Heading1"/>
        <w:spacing w:line="276" w:lineRule="auto"/>
        <w:ind w:firstLine="567"/>
        <w:rPr>
          <w:lang w:val="pt-BR"/>
        </w:rPr>
      </w:pPr>
      <w:r w:rsidRPr="00C3383C">
        <w:rPr>
          <w:lang w:val="pt-BR"/>
        </w:rPr>
        <w:t xml:space="preserve">11. </w:t>
      </w:r>
      <w:r w:rsidR="00251885" w:rsidRPr="00C3383C">
        <w:rPr>
          <w:lang w:val="pt-BR"/>
        </w:rPr>
        <w:t xml:space="preserve">Quản lý nhà nước về </w:t>
      </w:r>
      <w:r w:rsidR="00251885">
        <w:rPr>
          <w:lang w:val="pt-BR"/>
        </w:rPr>
        <w:t>CĐS</w:t>
      </w:r>
      <w:r w:rsidR="00251885" w:rsidRPr="00C3383C">
        <w:rPr>
          <w:lang w:val="pt-BR"/>
        </w:rPr>
        <w:t xml:space="preserve"> (</w:t>
      </w:r>
      <w:r w:rsidR="00251885">
        <w:rPr>
          <w:lang w:val="pt-BR"/>
        </w:rPr>
        <w:t xml:space="preserve">Chương VII từ </w:t>
      </w:r>
      <w:r w:rsidR="00251885" w:rsidRPr="00C3383C">
        <w:rPr>
          <w:lang w:val="pt-BR"/>
        </w:rPr>
        <w:t>Điều 47</w:t>
      </w:r>
      <w:r w:rsidR="00251885">
        <w:rPr>
          <w:lang w:val="pt-BR"/>
        </w:rPr>
        <w:t xml:space="preserve"> đến Điều </w:t>
      </w:r>
      <w:r w:rsidR="00251885" w:rsidRPr="00C3383C">
        <w:rPr>
          <w:lang w:val="pt-BR"/>
        </w:rPr>
        <w:t>49)</w:t>
      </w:r>
    </w:p>
    <w:p w14:paraId="10CF104C" w14:textId="7FD760DC" w:rsidR="00447293" w:rsidRDefault="00447293" w:rsidP="002E25B1">
      <w:pPr>
        <w:widowControl w:val="0"/>
        <w:spacing w:before="120" w:after="120" w:line="276" w:lineRule="auto"/>
        <w:ind w:firstLine="567"/>
        <w:rPr>
          <w:iCs/>
          <w:spacing w:val="-2"/>
          <w:lang w:val="pt-BR" w:eastAsia="x-none"/>
        </w:rPr>
      </w:pPr>
      <w:r w:rsidRPr="00E765E7">
        <w:rPr>
          <w:i/>
          <w:iCs/>
          <w:spacing w:val="-2"/>
          <w:lang w:val="pt-BR" w:eastAsia="x-none"/>
        </w:rPr>
        <w:t xml:space="preserve">Một số ý kiến </w:t>
      </w:r>
      <w:r w:rsidR="00251885" w:rsidRPr="00E765E7">
        <w:rPr>
          <w:i/>
          <w:lang w:eastAsia="x-none"/>
        </w:rPr>
        <w:t>băn khoăn về sự chồng chéo, thiếu thống nhất trong quản lý nhà nước về CĐS, đặc biệt là sự giao thoa về vai trò cơ quan đầu mối giữa Bộ Khoa học và Công nghệ và Bộ Công an</w:t>
      </w:r>
      <w:r w:rsidR="00251885" w:rsidRPr="00E765E7">
        <w:rPr>
          <w:i/>
          <w:iCs/>
          <w:lang w:eastAsia="x-none"/>
        </w:rPr>
        <w:t>;</w:t>
      </w:r>
      <w:r w:rsidR="00251885" w:rsidRPr="00E765E7">
        <w:rPr>
          <w:i/>
          <w:lang w:eastAsia="x-none"/>
        </w:rPr>
        <w:t xml:space="preserve"> có ý kiến </w:t>
      </w:r>
      <w:r w:rsidR="00251885" w:rsidRPr="00E765E7">
        <w:rPr>
          <w:i/>
          <w:iCs/>
          <w:spacing w:val="-2"/>
          <w:lang w:val="pt-BR" w:eastAsia="x-none"/>
        </w:rPr>
        <w:t xml:space="preserve">đề nghị Bộ </w:t>
      </w:r>
      <w:r w:rsidR="00251885" w:rsidRPr="00E765E7">
        <w:rPr>
          <w:i/>
          <w:lang w:eastAsia="x-none"/>
        </w:rPr>
        <w:t>Khoa học và Công nghệ</w:t>
      </w:r>
      <w:r w:rsidR="00251885" w:rsidRPr="00E765E7">
        <w:rPr>
          <w:i/>
          <w:iCs/>
          <w:spacing w:val="-2"/>
          <w:lang w:val="pt-BR" w:eastAsia="x-none"/>
        </w:rPr>
        <w:t xml:space="preserve"> chỉ nên là cơ quan “tổng hợp, báo cáo”</w:t>
      </w:r>
      <w:r w:rsidR="00251885" w:rsidRPr="00E765E7">
        <w:rPr>
          <w:i/>
          <w:lang w:eastAsia="x-none"/>
        </w:rPr>
        <w:t xml:space="preserve">; </w:t>
      </w:r>
      <w:r w:rsidR="00251885" w:rsidRPr="00E765E7">
        <w:rPr>
          <w:i/>
          <w:iCs/>
          <w:lang w:eastAsia="x-none"/>
        </w:rPr>
        <w:t>c</w:t>
      </w:r>
      <w:r w:rsidR="00251885" w:rsidRPr="00E765E7">
        <w:rPr>
          <w:i/>
          <w:iCs/>
          <w:spacing w:val="-2"/>
          <w:lang w:val="pt-BR" w:eastAsia="x-none"/>
        </w:rPr>
        <w:t>ó ý kiến nghị rà soát, gộp các quy định về trách nhiệm của các bộ, ngành</w:t>
      </w:r>
      <w:r w:rsidRPr="00E765E7">
        <w:rPr>
          <w:i/>
          <w:iCs/>
          <w:spacing w:val="-2"/>
          <w:lang w:val="pt-BR" w:eastAsia="x-none"/>
        </w:rPr>
        <w:t>; bổ sung cơ chế điều phối liên bộ hoặc thành lập Ủy ban Quốc gia về CĐS; bổ sung quy định về hợp tác quốc tế, cần nêu rõ các nguyên tắc tôn trọng độc lập chủ quyền, bảo vệ chủ quyền số quốc gia</w:t>
      </w:r>
      <w:r w:rsidRPr="00C3383C">
        <w:rPr>
          <w:iCs/>
          <w:spacing w:val="-2"/>
          <w:lang w:val="pt-BR" w:eastAsia="x-none"/>
        </w:rPr>
        <w:t>.</w:t>
      </w:r>
    </w:p>
    <w:p w14:paraId="236A8458" w14:textId="77777777" w:rsidR="00447293" w:rsidRDefault="00225C3B" w:rsidP="002E25B1">
      <w:pPr>
        <w:widowControl w:val="0"/>
        <w:spacing w:before="120" w:after="120" w:line="276" w:lineRule="auto"/>
        <w:ind w:firstLine="567"/>
        <w:rPr>
          <w:rFonts w:eastAsia="Calibri"/>
          <w:iCs/>
          <w:color w:val="000000" w:themeColor="text1"/>
        </w:rPr>
      </w:pPr>
      <w:r w:rsidRPr="00F34833">
        <w:rPr>
          <w:rFonts w:eastAsia="Calibri"/>
          <w:b/>
          <w:i/>
          <w:iCs/>
          <w:color w:val="000000" w:themeColor="text1"/>
        </w:rPr>
        <w:t xml:space="preserve">Tiếp </w:t>
      </w:r>
      <w:proofErr w:type="gramStart"/>
      <w:r w:rsidRPr="00F34833">
        <w:rPr>
          <w:rFonts w:eastAsia="Calibri"/>
          <w:b/>
          <w:i/>
          <w:iCs/>
          <w:color w:val="000000" w:themeColor="text1"/>
        </w:rPr>
        <w:t>thu</w:t>
      </w:r>
      <w:proofErr w:type="gramEnd"/>
      <w:r>
        <w:rPr>
          <w:rFonts w:eastAsia="Calibri"/>
          <w:iCs/>
          <w:color w:val="000000" w:themeColor="text1"/>
        </w:rPr>
        <w:t xml:space="preserve"> ý kiến của Đại biểu Quốc hội, dự thảo Luật đã được rà soát, chỉnh lý theo hướng</w:t>
      </w:r>
      <w:r w:rsidR="00447293">
        <w:rPr>
          <w:rFonts w:eastAsia="Calibri"/>
          <w:iCs/>
          <w:color w:val="000000" w:themeColor="text1"/>
        </w:rPr>
        <w:t>:</w:t>
      </w:r>
    </w:p>
    <w:p w14:paraId="1DE1E2F0" w14:textId="47B80954" w:rsidR="00447293" w:rsidRDefault="00447293" w:rsidP="002E25B1">
      <w:pPr>
        <w:widowControl w:val="0"/>
        <w:spacing w:before="120" w:after="120" w:line="276" w:lineRule="auto"/>
        <w:ind w:firstLine="567"/>
        <w:rPr>
          <w:color w:val="000000" w:themeColor="text1"/>
        </w:rPr>
      </w:pPr>
      <w:r>
        <w:rPr>
          <w:rFonts w:eastAsia="Calibri"/>
          <w:iCs/>
          <w:color w:val="000000" w:themeColor="text1"/>
        </w:rPr>
        <w:t>(i) Về quản lý nhà nước, dự thảo Luật đã</w:t>
      </w:r>
      <w:r w:rsidR="00225C3B">
        <w:rPr>
          <w:color w:val="000000" w:themeColor="text1"/>
        </w:rPr>
        <w:t xml:space="preserve"> </w:t>
      </w:r>
      <w:r>
        <w:rPr>
          <w:color w:val="000000" w:themeColor="text1"/>
        </w:rPr>
        <w:t xml:space="preserve">phân định rõ: </w:t>
      </w:r>
      <w:r w:rsidR="00225C3B" w:rsidRPr="00E26EBE">
        <w:rPr>
          <w:color w:val="000000" w:themeColor="text1"/>
        </w:rPr>
        <w:t xml:space="preserve">Chính phủ thống nhất quản lý </w:t>
      </w:r>
      <w:r w:rsidR="00662266">
        <w:rPr>
          <w:color w:val="000000" w:themeColor="text1"/>
        </w:rPr>
        <w:t>nhà</w:t>
      </w:r>
      <w:r>
        <w:rPr>
          <w:color w:val="000000" w:themeColor="text1"/>
        </w:rPr>
        <w:t xml:space="preserve"> nước trên phạm vi toàn quốc; </w:t>
      </w:r>
      <w:r w:rsidR="00225C3B" w:rsidRPr="00E26EBE">
        <w:rPr>
          <w:color w:val="000000" w:themeColor="text1"/>
        </w:rPr>
        <w:t>Bộ Khoa học và Công nghệ là cơ quan đầu mối c</w:t>
      </w:r>
      <w:r w:rsidR="00662266">
        <w:rPr>
          <w:color w:val="000000" w:themeColor="text1"/>
        </w:rPr>
        <w:t>hịu trách nhiệm trước Chính phủ</w:t>
      </w:r>
      <w:r w:rsidR="004F2169">
        <w:rPr>
          <w:color w:val="000000" w:themeColor="text1"/>
        </w:rPr>
        <w:t xml:space="preserve"> </w:t>
      </w:r>
      <w:r w:rsidR="004F2169" w:rsidRPr="0006117E">
        <w:rPr>
          <w:rFonts w:eastAsia="Google Sans Text"/>
          <w:color w:val="000000" w:themeColor="text1"/>
          <w:lang w:val="vi-VN"/>
        </w:rPr>
        <w:t>thực hiện quản lý nhà nước về chuyển đổi số</w:t>
      </w:r>
      <w:r>
        <w:rPr>
          <w:color w:val="000000" w:themeColor="text1"/>
        </w:rPr>
        <w:t xml:space="preserve">; </w:t>
      </w:r>
      <w:r w:rsidR="00225C3B" w:rsidRPr="00C020B9">
        <w:rPr>
          <w:color w:val="000000" w:themeColor="text1"/>
        </w:rPr>
        <w:t>Bộ Công an, Bộ Quốc phòng, Bộ trưởng Bộ Quốc phòng thực hiện quản lý nhà nước về dữ liệu theo quy định của pháp luật về dữ liệu, pháp luật về cơ yếu</w:t>
      </w:r>
      <w:r>
        <w:rPr>
          <w:color w:val="000000" w:themeColor="text1"/>
        </w:rPr>
        <w:t>; B</w:t>
      </w:r>
      <w:r w:rsidR="00225C3B" w:rsidRPr="00C020B9">
        <w:rPr>
          <w:color w:val="000000" w:themeColor="text1"/>
        </w:rPr>
        <w:t>ộ, ngành, địa phương thực hiện quản lý nhà nước về chuyển đổi số trong ngành, l</w:t>
      </w:r>
      <w:r w:rsidR="00225C3B">
        <w:rPr>
          <w:color w:val="000000" w:themeColor="text1"/>
        </w:rPr>
        <w:t>ĩnh vực, địa bàn được phân công</w:t>
      </w:r>
      <w:r>
        <w:rPr>
          <w:color w:val="000000" w:themeColor="text1"/>
        </w:rPr>
        <w:t xml:space="preserve">. </w:t>
      </w:r>
    </w:p>
    <w:p w14:paraId="13865C23" w14:textId="0197666E" w:rsidR="00662266" w:rsidRPr="00447293" w:rsidRDefault="00447293" w:rsidP="002E25B1">
      <w:pPr>
        <w:widowControl w:val="0"/>
        <w:spacing w:before="120" w:after="120" w:line="276" w:lineRule="auto"/>
        <w:ind w:firstLine="567"/>
        <w:rPr>
          <w:rFonts w:eastAsia="Calibri"/>
          <w:iCs/>
          <w:color w:val="000000" w:themeColor="text1"/>
        </w:rPr>
      </w:pPr>
      <w:r>
        <w:rPr>
          <w:color w:val="000000" w:themeColor="text1"/>
        </w:rPr>
        <w:t xml:space="preserve">(ii) Việc </w:t>
      </w:r>
      <w:r w:rsidRPr="00C3383C">
        <w:rPr>
          <w:iCs/>
          <w:spacing w:val="-2"/>
          <w:lang w:val="pt-BR" w:eastAsia="x-none"/>
        </w:rPr>
        <w:t xml:space="preserve">thành lập Ủy ban Quốc gia về </w:t>
      </w:r>
      <w:r>
        <w:rPr>
          <w:iCs/>
          <w:spacing w:val="-2"/>
          <w:lang w:val="pt-BR" w:eastAsia="x-none"/>
        </w:rPr>
        <w:t xml:space="preserve">CĐS như một tổ chức là chưa phù hợp với </w:t>
      </w:r>
      <w:r w:rsidR="000D332F">
        <w:rPr>
          <w:rFonts w:eastAsia="Calibri"/>
          <w:iCs/>
          <w:color w:val="000000" w:themeColor="text1"/>
        </w:rPr>
        <w:t>Nghị quyết số 18/NQ-TW ngày 25/10/20</w:t>
      </w:r>
      <w:r w:rsidR="00D5272A">
        <w:rPr>
          <w:rFonts w:eastAsia="Calibri"/>
          <w:iCs/>
          <w:color w:val="000000" w:themeColor="text1"/>
        </w:rPr>
        <w:t>17</w:t>
      </w:r>
      <w:r w:rsidR="000D332F">
        <w:rPr>
          <w:rFonts w:eastAsia="Calibri"/>
          <w:iCs/>
          <w:color w:val="000000" w:themeColor="text1"/>
        </w:rPr>
        <w:t xml:space="preserve"> của Ban Chấp hành Trung ương về </w:t>
      </w:r>
      <w:r w:rsidR="000D332F" w:rsidRPr="000D332F">
        <w:rPr>
          <w:rFonts w:eastAsia="Calibri"/>
          <w:iCs/>
          <w:color w:val="000000" w:themeColor="text1"/>
        </w:rPr>
        <w:t>một số vấn đề về tiếp tục đổi mới, sắp xếp tổ chức bộ máy của hệ thống chính trị tinh gọn, hoạt động hiệu lực, hiệu quả</w:t>
      </w:r>
      <w:r w:rsidR="000D332F">
        <w:rPr>
          <w:rFonts w:eastAsia="Calibri"/>
          <w:iCs/>
          <w:color w:val="000000" w:themeColor="text1"/>
        </w:rPr>
        <w:t xml:space="preserve"> có xác định một trong các nhiệm vụ, giải pháp: “</w:t>
      </w:r>
      <w:r w:rsidR="000D332F" w:rsidRPr="000D332F">
        <w:rPr>
          <w:rFonts w:eastAsia="Calibri"/>
          <w:i/>
          <w:iCs/>
          <w:color w:val="000000" w:themeColor="text1"/>
        </w:rPr>
        <w:t xml:space="preserve">Tập trung rà soát, sắp xếp, kiện toàn, tinh gọn đầu mối bên trong </w:t>
      </w:r>
      <w:r>
        <w:rPr>
          <w:rFonts w:eastAsia="Calibri"/>
          <w:i/>
          <w:iCs/>
          <w:color w:val="000000" w:themeColor="text1"/>
        </w:rPr>
        <w:t>…</w:t>
      </w:r>
      <w:r w:rsidR="000D332F" w:rsidRPr="000D332F">
        <w:rPr>
          <w:rFonts w:eastAsia="Calibri"/>
          <w:i/>
          <w:iCs/>
          <w:color w:val="000000" w:themeColor="text1"/>
        </w:rPr>
        <w:t xml:space="preserve">. </w:t>
      </w:r>
      <w:r w:rsidR="000D332F" w:rsidRPr="00447293">
        <w:rPr>
          <w:rFonts w:eastAsia="Calibri"/>
          <w:i/>
          <w:iCs/>
          <w:color w:val="000000" w:themeColor="text1"/>
        </w:rPr>
        <w:t>Kiên quyết giảm và không thành lập mới các tổ chức trung gian</w:t>
      </w:r>
      <w:proofErr w:type="gramStart"/>
      <w:r w:rsidR="000D332F" w:rsidRPr="000D332F">
        <w:rPr>
          <w:rFonts w:eastAsia="Calibri"/>
          <w:i/>
          <w:iCs/>
          <w:color w:val="000000" w:themeColor="text1"/>
        </w:rPr>
        <w:t>;</w:t>
      </w:r>
      <w:r>
        <w:rPr>
          <w:rFonts w:eastAsia="Calibri"/>
          <w:i/>
          <w:iCs/>
          <w:color w:val="000000" w:themeColor="text1"/>
        </w:rPr>
        <w:t>…</w:t>
      </w:r>
      <w:proofErr w:type="gramEnd"/>
      <w:r w:rsidR="000D332F" w:rsidRPr="000D332F">
        <w:rPr>
          <w:rFonts w:eastAsia="Calibri"/>
          <w:i/>
          <w:iCs/>
          <w:color w:val="000000" w:themeColor="text1"/>
        </w:rPr>
        <w:t xml:space="preserve"> trường hợp đặc biệt cần tăng thêm đầu mối từ cấp vụ, cục hoặc tương đương trở lên phải có ý kiến của Bộ Chính trị</w:t>
      </w:r>
      <w:r w:rsidR="000D332F">
        <w:rPr>
          <w:rFonts w:eastAsia="Calibri"/>
          <w:iCs/>
          <w:color w:val="000000" w:themeColor="text1"/>
        </w:rPr>
        <w:t xml:space="preserve">”. Bên cạnh đó, cơ chế điều phối liên bộ </w:t>
      </w:r>
      <w:r w:rsidR="0066264D">
        <w:rPr>
          <w:rFonts w:eastAsia="Calibri"/>
          <w:iCs/>
          <w:color w:val="000000" w:themeColor="text1"/>
        </w:rPr>
        <w:t xml:space="preserve">thời gian qua được thực hiện bởi Chính phủ, Thủ tướng Chính phủ, Ủy ban Quốc gia về Chuyển đổi số theo nhu cầu thực tế từng thời kỳ. </w:t>
      </w:r>
      <w:r>
        <w:rPr>
          <w:rFonts w:eastAsia="Calibri"/>
          <w:iCs/>
          <w:color w:val="000000" w:themeColor="text1"/>
        </w:rPr>
        <w:t>Do đó</w:t>
      </w:r>
      <w:r w:rsidR="005146BD">
        <w:rPr>
          <w:rFonts w:eastAsia="Calibri"/>
          <w:iCs/>
        </w:rPr>
        <w:t>, C</w:t>
      </w:r>
      <w:r>
        <w:rPr>
          <w:rFonts w:eastAsia="Calibri"/>
          <w:iCs/>
        </w:rPr>
        <w:t xml:space="preserve">hính phủ </w:t>
      </w:r>
      <w:r w:rsidR="005146BD">
        <w:rPr>
          <w:rFonts w:eastAsia="Calibri"/>
          <w:iCs/>
        </w:rPr>
        <w:t>xin đề xuất giữ nội dung dự thảo như hiện tại</w:t>
      </w:r>
      <w:r w:rsidR="0066264D" w:rsidRPr="00D30191">
        <w:rPr>
          <w:rFonts w:eastAsia="Calibri"/>
          <w:iCs/>
        </w:rPr>
        <w:t>.</w:t>
      </w:r>
    </w:p>
    <w:p w14:paraId="7B175DEA" w14:textId="596AEC42" w:rsidR="0066264D" w:rsidRPr="00C3383C" w:rsidRDefault="00447293" w:rsidP="002E25B1">
      <w:pPr>
        <w:widowControl w:val="0"/>
        <w:spacing w:before="120" w:after="120" w:line="276" w:lineRule="auto"/>
        <w:ind w:firstLine="567"/>
        <w:rPr>
          <w:b/>
          <w:iCs/>
          <w:spacing w:val="-2"/>
          <w:lang w:val="pt-BR" w:eastAsia="x-none"/>
        </w:rPr>
      </w:pPr>
      <w:r>
        <w:rPr>
          <w:iCs/>
          <w:spacing w:val="-2"/>
          <w:lang w:val="pt-BR" w:eastAsia="x-none"/>
        </w:rPr>
        <w:lastRenderedPageBreak/>
        <w:t>(iii) Về hợp tác quốc tế</w:t>
      </w:r>
      <w:r w:rsidR="0066264D">
        <w:rPr>
          <w:rFonts w:eastAsia="Calibri"/>
          <w:iCs/>
          <w:color w:val="000000" w:themeColor="text1"/>
        </w:rPr>
        <w:t xml:space="preserve">, dự thảo Luật </w:t>
      </w:r>
      <w:r>
        <w:rPr>
          <w:rFonts w:eastAsia="Calibri"/>
          <w:iCs/>
          <w:color w:val="000000" w:themeColor="text1"/>
        </w:rPr>
        <w:t xml:space="preserve">đã </w:t>
      </w:r>
      <w:r w:rsidR="0066264D">
        <w:rPr>
          <w:rFonts w:eastAsia="Calibri"/>
          <w:iCs/>
          <w:color w:val="000000" w:themeColor="text1"/>
        </w:rPr>
        <w:t xml:space="preserve">bổ sung nguyên tắc </w:t>
      </w:r>
      <w:r w:rsidR="0066264D" w:rsidRPr="00C3383C">
        <w:rPr>
          <w:iCs/>
          <w:spacing w:val="-2"/>
          <w:lang w:val="pt-BR" w:eastAsia="x-none"/>
        </w:rPr>
        <w:t>tôn trọng độc lập chủ quyền, bảo vệ chủ quyền quốc gia</w:t>
      </w:r>
      <w:r w:rsidR="0066264D">
        <w:rPr>
          <w:rFonts w:eastAsia="Calibri"/>
          <w:iCs/>
          <w:color w:val="000000" w:themeColor="text1"/>
        </w:rPr>
        <w:t xml:space="preserve"> trên không gian mạng</w:t>
      </w:r>
      <w:r>
        <w:rPr>
          <w:rFonts w:eastAsia="Calibri"/>
          <w:iCs/>
          <w:color w:val="000000" w:themeColor="text1"/>
        </w:rPr>
        <w:t>.</w:t>
      </w:r>
    </w:p>
    <w:p w14:paraId="4B9BFEC9" w14:textId="41FA0495" w:rsidR="004B7D65" w:rsidRPr="00C3383C" w:rsidRDefault="004B7D65" w:rsidP="002E25B1">
      <w:pPr>
        <w:pStyle w:val="Heading1"/>
        <w:spacing w:line="276" w:lineRule="auto"/>
        <w:ind w:firstLine="567"/>
        <w:rPr>
          <w:lang w:val="pt-BR"/>
        </w:rPr>
      </w:pPr>
      <w:r w:rsidRPr="00C3383C">
        <w:rPr>
          <w:lang w:val="pt-BR"/>
        </w:rPr>
        <w:t xml:space="preserve">12. </w:t>
      </w:r>
      <w:r w:rsidR="00251885" w:rsidRPr="00C3383C">
        <w:rPr>
          <w:lang w:val="pt-BR"/>
        </w:rPr>
        <w:t>Điều khoản thi hành (</w:t>
      </w:r>
      <w:r w:rsidR="00251885">
        <w:rPr>
          <w:lang w:val="pt-BR"/>
        </w:rPr>
        <w:t xml:space="preserve">từ </w:t>
      </w:r>
      <w:r w:rsidR="00251885" w:rsidRPr="00C3383C">
        <w:rPr>
          <w:lang w:val="pt-BR"/>
        </w:rPr>
        <w:t xml:space="preserve">Điều </w:t>
      </w:r>
      <w:r w:rsidR="007C51F0">
        <w:rPr>
          <w:lang w:val="pt-BR"/>
        </w:rPr>
        <w:t>49</w:t>
      </w:r>
      <w:r w:rsidR="00251885">
        <w:rPr>
          <w:lang w:val="pt-BR"/>
        </w:rPr>
        <w:t xml:space="preserve"> đến Điều </w:t>
      </w:r>
      <w:r w:rsidR="00251885" w:rsidRPr="00C3383C">
        <w:rPr>
          <w:lang w:val="pt-BR"/>
        </w:rPr>
        <w:t>51)</w:t>
      </w:r>
    </w:p>
    <w:p w14:paraId="3A8A3A4A" w14:textId="70401C72" w:rsidR="004B7D65" w:rsidRDefault="00251885" w:rsidP="002E25B1">
      <w:pPr>
        <w:widowControl w:val="0"/>
        <w:spacing w:before="120" w:after="120" w:line="276" w:lineRule="auto"/>
        <w:ind w:firstLine="567"/>
        <w:rPr>
          <w:i/>
          <w:spacing w:val="-2"/>
          <w:lang w:val="pt-BR" w:eastAsia="x-none"/>
        </w:rPr>
      </w:pPr>
      <w:r>
        <w:rPr>
          <w:iCs/>
          <w:spacing w:val="-2"/>
          <w:lang w:val="pt-BR" w:eastAsia="x-none"/>
        </w:rPr>
        <w:t xml:space="preserve">- </w:t>
      </w:r>
      <w:r w:rsidRPr="00E765E7">
        <w:rPr>
          <w:i/>
          <w:iCs/>
          <w:spacing w:val="-2"/>
          <w:lang w:val="pt-BR" w:eastAsia="x-none"/>
        </w:rPr>
        <w:t>Có ý kiến yêu cầu rà soát quy định về nguyên tắc áp dụng pháp luật để tránh xung đột trong áp dụng các quy phạm pháp luật đề nghị áp dụng theo nguyên tắc đã được xác lập tại Luật Ban hành văn bản quy phạm pháp luật</w:t>
      </w:r>
      <w:r>
        <w:rPr>
          <w:i/>
          <w:spacing w:val="-2"/>
          <w:lang w:val="pt-BR" w:eastAsia="x-none"/>
        </w:rPr>
        <w:t>.</w:t>
      </w:r>
      <w:r w:rsidR="004B7D65">
        <w:rPr>
          <w:i/>
          <w:spacing w:val="-2"/>
          <w:lang w:val="pt-BR" w:eastAsia="x-none"/>
        </w:rPr>
        <w:t xml:space="preserve"> </w:t>
      </w:r>
    </w:p>
    <w:p w14:paraId="0E7F9290" w14:textId="31D42ADB" w:rsidR="004518EC" w:rsidRDefault="0066264D" w:rsidP="002E25B1">
      <w:pPr>
        <w:widowControl w:val="0"/>
        <w:spacing w:before="120" w:after="120" w:line="276" w:lineRule="auto"/>
        <w:ind w:firstLine="567"/>
        <w:rPr>
          <w:rFonts w:eastAsia="Calibri"/>
          <w:iCs/>
          <w:color w:val="000000" w:themeColor="text1"/>
        </w:rPr>
      </w:pPr>
      <w:r w:rsidRPr="00F34833">
        <w:rPr>
          <w:rFonts w:eastAsia="Calibri"/>
          <w:b/>
          <w:i/>
          <w:iCs/>
          <w:color w:val="000000" w:themeColor="text1"/>
        </w:rPr>
        <w:t xml:space="preserve">Tiếp </w:t>
      </w:r>
      <w:proofErr w:type="gramStart"/>
      <w:r w:rsidRPr="00F34833">
        <w:rPr>
          <w:rFonts w:eastAsia="Calibri"/>
          <w:b/>
          <w:i/>
          <w:iCs/>
          <w:color w:val="000000" w:themeColor="text1"/>
        </w:rPr>
        <w:t>thu</w:t>
      </w:r>
      <w:proofErr w:type="gramEnd"/>
      <w:r>
        <w:rPr>
          <w:rFonts w:eastAsia="Calibri"/>
          <w:iCs/>
          <w:color w:val="000000" w:themeColor="text1"/>
        </w:rPr>
        <w:t xml:space="preserve"> ý kiến của Đại biểu Quốc hội, dự thảo Luật </w:t>
      </w:r>
      <w:r w:rsidR="00447293">
        <w:rPr>
          <w:rFonts w:eastAsia="Calibri"/>
          <w:iCs/>
          <w:color w:val="000000" w:themeColor="text1"/>
        </w:rPr>
        <w:t xml:space="preserve">đã lược bỏ quy định về </w:t>
      </w:r>
      <w:r w:rsidR="004518EC">
        <w:rPr>
          <w:rFonts w:eastAsia="Calibri"/>
          <w:iCs/>
          <w:color w:val="000000" w:themeColor="text1"/>
        </w:rPr>
        <w:t>áp dụng pháp luật để thống nhất tuân thủ quy định về áp dụng văn bản quy phạm pháp luật theo Luật Ban hành văn bản quy phạm pháp luật (Điều 58).</w:t>
      </w:r>
    </w:p>
    <w:p w14:paraId="76BE4355" w14:textId="07755FDD" w:rsidR="00251885" w:rsidRDefault="00251885" w:rsidP="002E25B1">
      <w:pPr>
        <w:widowControl w:val="0"/>
        <w:spacing w:before="120" w:after="120" w:line="276" w:lineRule="auto"/>
        <w:ind w:firstLine="567"/>
        <w:rPr>
          <w:rFonts w:eastAsia="Calibri"/>
        </w:rPr>
      </w:pPr>
      <w:r w:rsidRPr="00C63EEB">
        <w:rPr>
          <w:rFonts w:eastAsia="Calibri"/>
        </w:rPr>
        <w:t xml:space="preserve">- </w:t>
      </w:r>
      <w:r w:rsidRPr="00E765E7">
        <w:rPr>
          <w:rFonts w:eastAsia="Calibri"/>
          <w:i/>
        </w:rPr>
        <w:t>Có ý kiến đề nghị bổ sung nội dung giải trình về quy định Luật Công nghệ thông tin hết hiệu lực thi hành kể từ ngày Luật CĐS có hiệu lực tại dự thảo Luật</w:t>
      </w:r>
      <w:r w:rsidRPr="00C63EEB">
        <w:rPr>
          <w:rFonts w:eastAsia="Calibri"/>
        </w:rPr>
        <w:t>.</w:t>
      </w:r>
    </w:p>
    <w:p w14:paraId="5E515B5E" w14:textId="213AE5FB" w:rsidR="00251885" w:rsidRDefault="004518EC" w:rsidP="002E25B1">
      <w:pPr>
        <w:spacing w:before="120" w:after="120" w:line="276" w:lineRule="auto"/>
        <w:ind w:firstLine="567"/>
        <w:rPr>
          <w:u w:val="single"/>
          <w:lang w:eastAsia="x-none"/>
        </w:rPr>
      </w:pPr>
      <w:r w:rsidRPr="004518EC">
        <w:rPr>
          <w:lang w:eastAsia="x-none"/>
        </w:rPr>
        <w:t xml:space="preserve">Chính phủ xin </w:t>
      </w:r>
      <w:r w:rsidR="00560DED" w:rsidRPr="00E765E7">
        <w:rPr>
          <w:rFonts w:eastAsia="Calibri"/>
          <w:b/>
          <w:i/>
          <w:iCs/>
          <w:color w:val="000000" w:themeColor="text1"/>
        </w:rPr>
        <w:t>giải trình</w:t>
      </w:r>
      <w:r w:rsidRPr="004518EC">
        <w:rPr>
          <w:rFonts w:eastAsia="Calibri"/>
          <w:iCs/>
          <w:color w:val="000000" w:themeColor="text1"/>
        </w:rPr>
        <w:t xml:space="preserve"> nội dung này như sau</w:t>
      </w:r>
      <w:r w:rsidR="0005066F">
        <w:rPr>
          <w:rFonts w:eastAsia="Calibri"/>
          <w:iCs/>
          <w:color w:val="000000" w:themeColor="text1"/>
        </w:rPr>
        <w:t>:</w:t>
      </w:r>
    </w:p>
    <w:p w14:paraId="722AFBD6" w14:textId="3BC1DDBD" w:rsidR="00251885" w:rsidRDefault="004518EC" w:rsidP="002E25B1">
      <w:pPr>
        <w:spacing w:before="120" w:after="120" w:line="276" w:lineRule="auto"/>
        <w:ind w:firstLine="567"/>
        <w:rPr>
          <w:rFonts w:eastAsia="Google Sans Text"/>
          <w:color w:val="1B1C1D"/>
        </w:rPr>
      </w:pPr>
      <w:r>
        <w:rPr>
          <w:rFonts w:eastAsia="Google Sans Text"/>
          <w:color w:val="1B1C1D"/>
        </w:rPr>
        <w:t xml:space="preserve">(i) </w:t>
      </w:r>
      <w:r w:rsidR="00251885" w:rsidRPr="007168A7">
        <w:rPr>
          <w:rFonts w:eastAsia="Google Sans Text"/>
          <w:color w:val="1B1C1D"/>
        </w:rPr>
        <w:t xml:space="preserve">Luật </w:t>
      </w:r>
      <w:r w:rsidR="00251885">
        <w:rPr>
          <w:rFonts w:eastAsia="Google Sans Text"/>
          <w:color w:val="1B1C1D"/>
        </w:rPr>
        <w:t xml:space="preserve">Công nghệ thông tin </w:t>
      </w:r>
      <w:r w:rsidR="00251885" w:rsidRPr="007168A7">
        <w:rPr>
          <w:rFonts w:eastAsia="Google Sans Text"/>
          <w:color w:val="1B1C1D"/>
        </w:rPr>
        <w:t>có 3 trụ cột</w:t>
      </w:r>
      <w:r w:rsidR="00251885">
        <w:rPr>
          <w:rFonts w:eastAsia="Google Sans Text"/>
          <w:color w:val="1B1C1D"/>
        </w:rPr>
        <w:t xml:space="preserve"> chính</w:t>
      </w:r>
      <w:r w:rsidR="00251885" w:rsidRPr="007168A7">
        <w:rPr>
          <w:rFonts w:eastAsia="Google Sans Text"/>
          <w:color w:val="1B1C1D"/>
        </w:rPr>
        <w:t>: (1) Ứng dụng C</w:t>
      </w:r>
      <w:r w:rsidR="00251885">
        <w:rPr>
          <w:rFonts w:eastAsia="Google Sans Text"/>
          <w:color w:val="1B1C1D"/>
        </w:rPr>
        <w:t xml:space="preserve">ông nghệ thông tin (CNTT) trong các hoạt động của cơ quan Nhà nước, ứng dụng </w:t>
      </w:r>
      <w:r w:rsidR="00251885" w:rsidRPr="007168A7">
        <w:rPr>
          <w:rFonts w:eastAsia="Google Sans Text"/>
          <w:color w:val="1B1C1D"/>
        </w:rPr>
        <w:t>C</w:t>
      </w:r>
      <w:r w:rsidR="00251885">
        <w:rPr>
          <w:rFonts w:eastAsia="Google Sans Text"/>
          <w:color w:val="1B1C1D"/>
        </w:rPr>
        <w:t>ông nghệ thông tin trong một số lĩnh vực</w:t>
      </w:r>
      <w:r w:rsidR="00251885" w:rsidRPr="007168A7">
        <w:rPr>
          <w:rFonts w:eastAsia="Google Sans Text"/>
          <w:color w:val="1B1C1D"/>
        </w:rPr>
        <w:t xml:space="preserve">, (2) Phát triển </w:t>
      </w:r>
      <w:r w:rsidR="00251885">
        <w:rPr>
          <w:rFonts w:eastAsia="Google Sans Text"/>
          <w:color w:val="1B1C1D"/>
        </w:rPr>
        <w:t xml:space="preserve">CNTT; </w:t>
      </w:r>
      <w:r w:rsidR="00251885" w:rsidRPr="007168A7">
        <w:rPr>
          <w:rFonts w:eastAsia="Google Sans Text"/>
          <w:color w:val="1B1C1D"/>
        </w:rPr>
        <w:t>(3) An toàn</w:t>
      </w:r>
      <w:r w:rsidR="00251885">
        <w:rPr>
          <w:rFonts w:eastAsia="Google Sans Text"/>
          <w:color w:val="1B1C1D"/>
        </w:rPr>
        <w:t xml:space="preserve"> thông tin</w:t>
      </w:r>
      <w:r w:rsidR="00251885" w:rsidRPr="007168A7">
        <w:rPr>
          <w:rFonts w:eastAsia="Google Sans Text"/>
          <w:color w:val="1B1C1D"/>
        </w:rPr>
        <w:t>.</w:t>
      </w:r>
      <w:r w:rsidR="00251885">
        <w:rPr>
          <w:rFonts w:eastAsia="Google Sans Text"/>
          <w:color w:val="1B1C1D"/>
        </w:rPr>
        <w:t xml:space="preserve"> Một số nội dung</w:t>
      </w:r>
      <w:r w:rsidR="00251885" w:rsidRPr="006C4604">
        <w:rPr>
          <w:rFonts w:eastAsia="Google Sans Text"/>
          <w:color w:val="1B1C1D"/>
        </w:rPr>
        <w:t xml:space="preserve"> của Luật </w:t>
      </w:r>
      <w:r w:rsidR="00251885">
        <w:rPr>
          <w:rFonts w:eastAsia="Google Sans Text"/>
          <w:color w:val="1B1C1D"/>
        </w:rPr>
        <w:t>CNTT</w:t>
      </w:r>
      <w:r w:rsidR="00251885" w:rsidRPr="006C4604">
        <w:rPr>
          <w:rFonts w:eastAsia="Google Sans Text"/>
          <w:color w:val="1B1C1D"/>
        </w:rPr>
        <w:t xml:space="preserve"> </w:t>
      </w:r>
      <w:r w:rsidR="00251885">
        <w:rPr>
          <w:rFonts w:eastAsia="Google Sans Text"/>
          <w:color w:val="1B1C1D"/>
        </w:rPr>
        <w:t>hiện</w:t>
      </w:r>
      <w:r w:rsidR="00251885" w:rsidRPr="006C4604">
        <w:rPr>
          <w:rFonts w:eastAsia="Google Sans Text"/>
          <w:color w:val="1B1C1D"/>
        </w:rPr>
        <w:t xml:space="preserve"> nay đã được </w:t>
      </w:r>
      <w:r w:rsidR="00251885">
        <w:rPr>
          <w:rFonts w:eastAsia="Google Sans Text"/>
          <w:color w:val="1B1C1D"/>
        </w:rPr>
        <w:t xml:space="preserve">tách ra, </w:t>
      </w:r>
      <w:r w:rsidR="00251885" w:rsidRPr="006C4604">
        <w:rPr>
          <w:rFonts w:eastAsia="Google Sans Text"/>
          <w:color w:val="1B1C1D"/>
        </w:rPr>
        <w:t xml:space="preserve">chuyên sâu hóa tại </w:t>
      </w:r>
      <w:r w:rsidR="00251885">
        <w:rPr>
          <w:rFonts w:eastAsia="Google Sans Text"/>
          <w:color w:val="1B1C1D"/>
        </w:rPr>
        <w:t xml:space="preserve">một số luật chuyên ngành </w:t>
      </w:r>
      <w:r w:rsidR="00251885" w:rsidRPr="006C4604">
        <w:rPr>
          <w:rFonts w:eastAsia="Google Sans Text"/>
          <w:color w:val="1B1C1D"/>
        </w:rPr>
        <w:t xml:space="preserve">này, bao gồm: </w:t>
      </w:r>
      <w:r w:rsidR="00251885">
        <w:rPr>
          <w:rFonts w:eastAsia="Google Sans Text"/>
          <w:color w:val="1B1C1D"/>
        </w:rPr>
        <w:t>(1) Nội dung về a</w:t>
      </w:r>
      <w:r w:rsidR="00251885" w:rsidRPr="00376B6B">
        <w:rPr>
          <w:rFonts w:eastAsia="Google Sans Text"/>
          <w:color w:val="1B1C1D"/>
        </w:rPr>
        <w:t xml:space="preserve">n toàn thông tin đã được </w:t>
      </w:r>
      <w:r>
        <w:rPr>
          <w:rFonts w:eastAsia="Google Sans Text"/>
          <w:color w:val="1B1C1D"/>
        </w:rPr>
        <w:t>Luật hóa tại</w:t>
      </w:r>
      <w:r w:rsidR="00251885" w:rsidRPr="00376B6B">
        <w:rPr>
          <w:rFonts w:eastAsia="Google Sans Text"/>
          <w:color w:val="1B1C1D"/>
        </w:rPr>
        <w:t xml:space="preserve"> Luật An toàn thông tin mạ</w:t>
      </w:r>
      <w:r w:rsidR="00251885">
        <w:rPr>
          <w:rFonts w:eastAsia="Google Sans Text"/>
          <w:color w:val="1B1C1D"/>
        </w:rPr>
        <w:t xml:space="preserve">ng (2015), Luật An ninh mạng (2018); (2) </w:t>
      </w:r>
      <w:r w:rsidR="00251885" w:rsidRPr="00376B6B">
        <w:rPr>
          <w:rFonts w:eastAsia="Google Sans Text"/>
          <w:color w:val="1B1C1D"/>
        </w:rPr>
        <w:t>Nội dung liên quan đến phát triển CNTT, biện pháp bảo đảm phát triển CNTT</w:t>
      </w:r>
      <w:r w:rsidR="00251885">
        <w:rPr>
          <w:rFonts w:eastAsia="Google Sans Text"/>
          <w:color w:val="1B1C1D"/>
        </w:rPr>
        <w:t xml:space="preserve"> được thay thế, bãi bỏ bởi Luật Công nghiệp công nghệ số (2025); (3) </w:t>
      </w:r>
      <w:r w:rsidR="00251885" w:rsidRPr="00376B6B">
        <w:rPr>
          <w:rFonts w:eastAsia="Google Sans Text"/>
          <w:color w:val="1B1C1D"/>
        </w:rPr>
        <w:t xml:space="preserve">Nội dung liên quan cơ sở hạ tầng thông tin, </w:t>
      </w:r>
      <w:r w:rsidR="00251885">
        <w:rPr>
          <w:rFonts w:eastAsia="Google Sans Text"/>
          <w:color w:val="1B1C1D"/>
        </w:rPr>
        <w:t>g</w:t>
      </w:r>
      <w:r w:rsidR="00251885" w:rsidRPr="00376B6B">
        <w:rPr>
          <w:rFonts w:eastAsia="Google Sans Text"/>
          <w:color w:val="1B1C1D"/>
        </w:rPr>
        <w:t xml:space="preserve">iải quyết tranh chấp </w:t>
      </w:r>
      <w:r w:rsidR="00251885">
        <w:rPr>
          <w:rFonts w:eastAsia="Google Sans Text"/>
          <w:color w:val="1B1C1D"/>
        </w:rPr>
        <w:t>xử lý vi phạm đ</w:t>
      </w:r>
      <w:r w:rsidR="00251885" w:rsidRPr="00376B6B">
        <w:rPr>
          <w:rFonts w:eastAsia="Google Sans Text"/>
          <w:color w:val="1B1C1D"/>
        </w:rPr>
        <w:t xml:space="preserve">ã được </w:t>
      </w:r>
      <w:r w:rsidR="00251885">
        <w:rPr>
          <w:rFonts w:eastAsia="Google Sans Text"/>
          <w:color w:val="1B1C1D"/>
        </w:rPr>
        <w:t xml:space="preserve">quy định, điều chỉnh </w:t>
      </w:r>
      <w:r w:rsidR="00251885" w:rsidRPr="00376B6B">
        <w:rPr>
          <w:rFonts w:eastAsia="Google Sans Text"/>
          <w:color w:val="1B1C1D"/>
        </w:rPr>
        <w:t>bởi Luật Viễn thông</w:t>
      </w:r>
      <w:r w:rsidR="00251885">
        <w:rPr>
          <w:rFonts w:eastAsia="Google Sans Text"/>
          <w:color w:val="1B1C1D"/>
        </w:rPr>
        <w:t xml:space="preserve"> (2023); (4) Một số nội dung liên quan đến ứng dụng CNTT trong cơ quan nhà nướ</w:t>
      </w:r>
      <w:r>
        <w:rPr>
          <w:rFonts w:eastAsia="Google Sans Text"/>
          <w:color w:val="1B1C1D"/>
        </w:rPr>
        <w:t xml:space="preserve">c đang </w:t>
      </w:r>
      <w:r w:rsidR="00251885">
        <w:rPr>
          <w:rFonts w:eastAsia="Google Sans Text"/>
          <w:color w:val="1B1C1D"/>
        </w:rPr>
        <w:t>được quy định và điều chỉnh bởi Luật Giao dịch điện tử (2023).</w:t>
      </w:r>
    </w:p>
    <w:p w14:paraId="760C4703" w14:textId="38B3ADFF" w:rsidR="00251885" w:rsidRPr="004518EC" w:rsidRDefault="00E765E7" w:rsidP="002E25B1">
      <w:pPr>
        <w:spacing w:before="120" w:after="120" w:line="276" w:lineRule="auto"/>
        <w:ind w:firstLine="567"/>
        <w:rPr>
          <w:rFonts w:eastAsia="Google Sans Text"/>
          <w:color w:val="1B1C1D"/>
        </w:rPr>
      </w:pPr>
      <w:r>
        <w:rPr>
          <w:rFonts w:eastAsia="Google Sans Text"/>
          <w:color w:val="1B1C1D"/>
        </w:rPr>
        <w:t>(ii)</w:t>
      </w:r>
      <w:r w:rsidR="00251885">
        <w:rPr>
          <w:rFonts w:eastAsia="Google Sans Text"/>
          <w:color w:val="1B1C1D"/>
        </w:rPr>
        <w:t xml:space="preserve"> </w:t>
      </w:r>
      <w:r w:rsidR="004518EC" w:rsidRPr="004518EC">
        <w:rPr>
          <w:rFonts w:eastAsia="Google Sans Text"/>
          <w:color w:val="1B1C1D"/>
        </w:rPr>
        <w:t xml:space="preserve">Luật Chuyển đổi số tạo ra sự liên kết các luật chuyên ngành về chuyển đổi số để tạo ra một chỉnh thể thống nhất, liên thông, toàn diện và hiện đại về quốc gia số, không can thiệp vào bên trong các luật chuyên ngành. Luật cũng tháo gỡ các khó khăn </w:t>
      </w:r>
      <w:proofErr w:type="gramStart"/>
      <w:r w:rsidR="004518EC" w:rsidRPr="004518EC">
        <w:rPr>
          <w:rFonts w:eastAsia="Google Sans Text"/>
          <w:color w:val="1B1C1D"/>
        </w:rPr>
        <w:t>chung</w:t>
      </w:r>
      <w:proofErr w:type="gramEnd"/>
      <w:r w:rsidR="004518EC" w:rsidRPr="004518EC">
        <w:rPr>
          <w:rFonts w:eastAsia="Google Sans Text"/>
          <w:color w:val="1B1C1D"/>
        </w:rPr>
        <w:t xml:space="preserve"> về chuyển đổi số của các bộ ngành, địa phương, nhất là cơ chế</w:t>
      </w:r>
      <w:r w:rsidR="004518EC">
        <w:rPr>
          <w:rFonts w:eastAsia="Google Sans Text"/>
          <w:color w:val="1B1C1D"/>
        </w:rPr>
        <w:t xml:space="preserve"> tài chính. </w:t>
      </w:r>
      <w:r w:rsidR="004518EC" w:rsidRPr="004518EC">
        <w:rPr>
          <w:rFonts w:eastAsia="Google Sans Text"/>
          <w:color w:val="1B1C1D"/>
        </w:rPr>
        <w:t>Luật cũng bổ sung mảnh ghép còn thiếu của quốc gia số là kinh tế số và xã hội số, lấy nốt phần chính phủ điện tử của Luật Công nghệ thông tin. Như vậy, Luật Chuyển đổi số được thiết kế theo mô hình một luật khung thống nhất cho toàn bộ hoạt động chuyển đổi số quốc gia, đồng thời tích hợp 2 cấu phần cốt lõi là Chính phủ số và Kinh tế số - Xã hội số, đảm bảo không để khoảng trống pháp lý khi Luật Công nghệ thông được được bãi bỏ.</w:t>
      </w:r>
    </w:p>
    <w:p w14:paraId="63EAF77B" w14:textId="77777777" w:rsidR="004B7D65" w:rsidRPr="00C3383C" w:rsidRDefault="004B7D65" w:rsidP="002E25B1">
      <w:pPr>
        <w:pStyle w:val="Heading1"/>
        <w:spacing w:line="276" w:lineRule="auto"/>
        <w:ind w:firstLine="567"/>
        <w:rPr>
          <w:lang w:val="pt-BR"/>
        </w:rPr>
      </w:pPr>
      <w:r w:rsidRPr="00C3383C">
        <w:rPr>
          <w:lang w:val="pt-BR"/>
        </w:rPr>
        <w:lastRenderedPageBreak/>
        <w:t xml:space="preserve">13. Ý kiến khác </w:t>
      </w:r>
    </w:p>
    <w:p w14:paraId="48251847" w14:textId="2089F040" w:rsidR="004B7D65" w:rsidRDefault="00251885" w:rsidP="002E25B1">
      <w:pPr>
        <w:widowControl w:val="0"/>
        <w:spacing w:before="120" w:after="120" w:line="276" w:lineRule="auto"/>
        <w:ind w:firstLine="567"/>
        <w:rPr>
          <w:i/>
          <w:spacing w:val="-2"/>
          <w:lang w:val="pt-BR" w:eastAsia="x-none"/>
        </w:rPr>
      </w:pPr>
      <w:r w:rsidRPr="00C3383C">
        <w:rPr>
          <w:iCs/>
          <w:spacing w:val="-2"/>
          <w:lang w:val="pt-BR" w:eastAsia="x-none"/>
        </w:rPr>
        <w:t xml:space="preserve">- </w:t>
      </w:r>
      <w:r w:rsidRPr="00E765E7">
        <w:rPr>
          <w:i/>
          <w:iCs/>
          <w:spacing w:val="-2"/>
          <w:lang w:val="pt-BR" w:eastAsia="x-none"/>
        </w:rPr>
        <w:t>Có ý kiến đề nghị nhấn mạnh, quy định khung về “</w:t>
      </w:r>
      <w:r w:rsidR="00560DED" w:rsidRPr="00E765E7">
        <w:rPr>
          <w:i/>
          <w:iCs/>
          <w:spacing w:val="-2"/>
          <w:lang w:val="pt-BR" w:eastAsia="x-none"/>
        </w:rPr>
        <w:t>T</w:t>
      </w:r>
      <w:r w:rsidRPr="00E765E7">
        <w:rPr>
          <w:i/>
          <w:iCs/>
          <w:spacing w:val="-2"/>
          <w:lang w:val="pt-BR" w:eastAsia="x-none"/>
        </w:rPr>
        <w:t xml:space="preserve">ổ CĐS cộng đồng” (ở thôn, bản, khu dân cư) và có cơ chế hỗ trợ; cần có chính sách triển khai </w:t>
      </w:r>
      <w:r w:rsidR="00B35577" w:rsidRPr="00E765E7">
        <w:rPr>
          <w:i/>
          <w:iCs/>
          <w:spacing w:val="-2"/>
          <w:lang w:val="pt-BR" w:eastAsia="x-none"/>
        </w:rPr>
        <w:t>“phong trào bình dân học vụ số</w:t>
      </w:r>
      <w:r w:rsidR="00B35577">
        <w:rPr>
          <w:iCs/>
          <w:spacing w:val="-2"/>
          <w:lang w:val="pt-BR" w:eastAsia="x-none"/>
        </w:rPr>
        <w:t>”</w:t>
      </w:r>
      <w:r w:rsidRPr="00C3383C">
        <w:rPr>
          <w:i/>
          <w:spacing w:val="-2"/>
          <w:lang w:val="pt-BR" w:eastAsia="x-none"/>
        </w:rPr>
        <w:t>.</w:t>
      </w:r>
    </w:p>
    <w:p w14:paraId="2528B529" w14:textId="1D2364F6" w:rsidR="0005066F" w:rsidRDefault="00B35577" w:rsidP="002E25B1">
      <w:pPr>
        <w:widowControl w:val="0"/>
        <w:spacing w:before="120" w:after="120" w:line="276" w:lineRule="auto"/>
        <w:ind w:firstLine="567"/>
        <w:rPr>
          <w:rFonts w:eastAsia="Calibri"/>
          <w:iCs/>
          <w:color w:val="000000" w:themeColor="text1"/>
        </w:rPr>
      </w:pPr>
      <w:r w:rsidRPr="00B35577">
        <w:rPr>
          <w:rFonts w:eastAsia="Calibri"/>
          <w:iCs/>
          <w:color w:val="000000" w:themeColor="text1"/>
        </w:rPr>
        <w:t xml:space="preserve">Chính phủ </w:t>
      </w:r>
      <w:r w:rsidR="00560DED">
        <w:rPr>
          <w:rFonts w:eastAsia="Calibri"/>
          <w:iCs/>
          <w:color w:val="000000" w:themeColor="text1"/>
        </w:rPr>
        <w:t xml:space="preserve">xin được </w:t>
      </w:r>
      <w:r w:rsidR="00560DED" w:rsidRPr="00F34833">
        <w:rPr>
          <w:rFonts w:eastAsia="Calibri"/>
          <w:b/>
          <w:i/>
          <w:iCs/>
          <w:color w:val="000000" w:themeColor="text1"/>
        </w:rPr>
        <w:t>giải trình</w:t>
      </w:r>
      <w:r w:rsidR="0076178B" w:rsidRPr="0076178B">
        <w:rPr>
          <w:rFonts w:eastAsia="Calibri"/>
          <w:b/>
          <w:iCs/>
          <w:color w:val="000000" w:themeColor="text1"/>
        </w:rPr>
        <w:t xml:space="preserve"> </w:t>
      </w:r>
      <w:r w:rsidR="0076178B" w:rsidRPr="0076178B">
        <w:rPr>
          <w:rFonts w:eastAsia="Calibri"/>
          <w:iCs/>
          <w:color w:val="000000" w:themeColor="text1"/>
        </w:rPr>
        <w:t>như sau</w:t>
      </w:r>
      <w:r w:rsidR="0005066F">
        <w:rPr>
          <w:rFonts w:eastAsia="Calibri"/>
          <w:iCs/>
          <w:color w:val="000000" w:themeColor="text1"/>
        </w:rPr>
        <w:t xml:space="preserve">:  </w:t>
      </w:r>
    </w:p>
    <w:p w14:paraId="33CF335C" w14:textId="561278DE" w:rsidR="0005066F" w:rsidRDefault="00D5272A" w:rsidP="002E25B1">
      <w:pPr>
        <w:widowControl w:val="0"/>
        <w:spacing w:before="120" w:after="120" w:line="276" w:lineRule="auto"/>
        <w:ind w:firstLine="567"/>
        <w:rPr>
          <w:rFonts w:eastAsia="Calibri"/>
          <w:iCs/>
          <w:color w:val="000000" w:themeColor="text1"/>
        </w:rPr>
      </w:pPr>
      <w:r>
        <w:rPr>
          <w:rFonts w:eastAsia="Calibri"/>
          <w:iCs/>
          <w:color w:val="000000" w:themeColor="text1"/>
        </w:rPr>
        <w:t>(</w:t>
      </w:r>
      <w:r w:rsidR="00B35577">
        <w:rPr>
          <w:rFonts w:eastAsia="Calibri"/>
          <w:iCs/>
          <w:color w:val="000000" w:themeColor="text1"/>
        </w:rPr>
        <w:t>i</w:t>
      </w:r>
      <w:r>
        <w:rPr>
          <w:rFonts w:eastAsia="Calibri"/>
          <w:iCs/>
          <w:color w:val="000000" w:themeColor="text1"/>
        </w:rPr>
        <w:t xml:space="preserve">) Tại Nghị quyết số 18/NQ-TW ngày 25/10/2017 của Ban Chấp hành Trung ương về </w:t>
      </w:r>
      <w:r w:rsidRPr="000D332F">
        <w:rPr>
          <w:rFonts w:eastAsia="Calibri"/>
          <w:iCs/>
          <w:color w:val="000000" w:themeColor="text1"/>
        </w:rPr>
        <w:t>một số vấn đề về tiếp tục đổi mới, sắp xếp tổ chức bộ máy của hệ thống chính trị tinh gọn, hoạt động hiệu lực, hiệu quả</w:t>
      </w:r>
      <w:r>
        <w:rPr>
          <w:rFonts w:eastAsia="Calibri"/>
          <w:iCs/>
          <w:color w:val="000000" w:themeColor="text1"/>
        </w:rPr>
        <w:t xml:space="preserve"> đã xác định “</w:t>
      </w:r>
      <w:r w:rsidRPr="00D5272A">
        <w:rPr>
          <w:rFonts w:eastAsia="Calibri"/>
          <w:i/>
          <w:iCs/>
          <w:color w:val="000000" w:themeColor="text1"/>
        </w:rPr>
        <w:t>kiên quyết giảm và không thành lập mới các tổ chức trung gian</w:t>
      </w:r>
      <w:r>
        <w:rPr>
          <w:rFonts w:eastAsia="Calibri"/>
          <w:iCs/>
          <w:color w:val="000000" w:themeColor="text1"/>
        </w:rPr>
        <w:t xml:space="preserve">”. Do vậy, việc quy định khung về </w:t>
      </w:r>
      <w:r w:rsidR="00424CFE">
        <w:rPr>
          <w:rFonts w:eastAsia="Calibri"/>
          <w:iCs/>
          <w:color w:val="000000" w:themeColor="text1"/>
        </w:rPr>
        <w:t>t</w:t>
      </w:r>
      <w:r>
        <w:rPr>
          <w:rFonts w:eastAsia="Calibri"/>
          <w:iCs/>
          <w:color w:val="000000" w:themeColor="text1"/>
        </w:rPr>
        <w:t>ổ chuyển đổi số cộng đồng</w:t>
      </w:r>
      <w:r w:rsidR="00424CFE">
        <w:rPr>
          <w:rFonts w:eastAsia="Calibri"/>
          <w:iCs/>
          <w:color w:val="000000" w:themeColor="text1"/>
        </w:rPr>
        <w:t xml:space="preserve"> (ở thôn, bản, khu vực dân cư)</w:t>
      </w:r>
      <w:r>
        <w:rPr>
          <w:rFonts w:eastAsia="Calibri"/>
          <w:iCs/>
          <w:color w:val="000000" w:themeColor="text1"/>
        </w:rPr>
        <w:t xml:space="preserve"> là không phù hợp</w:t>
      </w:r>
      <w:r w:rsidR="00424CFE">
        <w:rPr>
          <w:rFonts w:eastAsia="Calibri"/>
          <w:iCs/>
          <w:color w:val="000000" w:themeColor="text1"/>
        </w:rPr>
        <w:t>. Căn cứ nhu cầu thực tiễn từng giai đoạn, các địa phương có thể chủ động nghiên cứu, tổ chứ</w:t>
      </w:r>
      <w:r w:rsidR="000A7A3E">
        <w:rPr>
          <w:rFonts w:eastAsia="Calibri"/>
          <w:iCs/>
          <w:color w:val="000000" w:themeColor="text1"/>
        </w:rPr>
        <w:t>c</w:t>
      </w:r>
      <w:r w:rsidR="00424CFE">
        <w:rPr>
          <w:rFonts w:eastAsia="Calibri"/>
          <w:iCs/>
          <w:color w:val="000000" w:themeColor="text1"/>
        </w:rPr>
        <w:t>, sử dụng các cơ quan</w:t>
      </w:r>
      <w:r w:rsidR="000A7A3E">
        <w:rPr>
          <w:rFonts w:eastAsia="Calibri"/>
          <w:iCs/>
          <w:color w:val="000000" w:themeColor="text1"/>
        </w:rPr>
        <w:t>, tổ chức chính trị-xã hội, các hội quần chúng cấp cơ sở như đoàn thanh niên… để thực hiện mục tiêu, nhiệm vụ của tổ công nghệ số cộng đồng</w:t>
      </w:r>
      <w:r>
        <w:rPr>
          <w:rFonts w:eastAsia="Calibri"/>
          <w:iCs/>
          <w:color w:val="000000" w:themeColor="text1"/>
        </w:rPr>
        <w:t xml:space="preserve">. </w:t>
      </w:r>
    </w:p>
    <w:p w14:paraId="3B9A540A" w14:textId="3A43F3C6" w:rsidR="00312A1A" w:rsidRPr="00312A1A" w:rsidRDefault="00424CFE" w:rsidP="002E25B1">
      <w:pPr>
        <w:widowControl w:val="0"/>
        <w:spacing w:before="120" w:after="120" w:line="276" w:lineRule="auto"/>
        <w:ind w:firstLine="567"/>
        <w:rPr>
          <w:b/>
          <w:spacing w:val="-2"/>
          <w:lang w:val="pt-BR" w:eastAsia="x-none"/>
        </w:rPr>
      </w:pPr>
      <w:r>
        <w:rPr>
          <w:rFonts w:eastAsia="Calibri"/>
          <w:iCs/>
          <w:color w:val="000000" w:themeColor="text1"/>
        </w:rPr>
        <w:t>(</w:t>
      </w:r>
      <w:r w:rsidR="00B35577">
        <w:rPr>
          <w:rFonts w:eastAsia="Calibri"/>
          <w:iCs/>
          <w:color w:val="000000" w:themeColor="text1"/>
        </w:rPr>
        <w:t>ii</w:t>
      </w:r>
      <w:r>
        <w:rPr>
          <w:rFonts w:eastAsia="Calibri"/>
          <w:iCs/>
          <w:color w:val="000000" w:themeColor="text1"/>
        </w:rPr>
        <w:t xml:space="preserve">) </w:t>
      </w:r>
      <w:r w:rsidR="00D5272A" w:rsidRPr="00D5272A">
        <w:rPr>
          <w:rFonts w:eastAsia="Calibri"/>
          <w:iCs/>
          <w:color w:val="000000" w:themeColor="text1"/>
        </w:rPr>
        <w:t xml:space="preserve">"Bình dân học vụ số" </w:t>
      </w:r>
      <w:r>
        <w:rPr>
          <w:rFonts w:eastAsia="Calibri"/>
          <w:iCs/>
          <w:color w:val="000000" w:themeColor="text1"/>
        </w:rPr>
        <w:t xml:space="preserve">là </w:t>
      </w:r>
      <w:r w:rsidR="00B35577">
        <w:rPr>
          <w:rFonts w:eastAsia="Calibri"/>
          <w:iCs/>
          <w:color w:val="000000" w:themeColor="text1"/>
        </w:rPr>
        <w:t>một trong những cách thức triển khai cụ</w:t>
      </w:r>
      <w:r>
        <w:rPr>
          <w:rFonts w:eastAsia="Calibri"/>
          <w:iCs/>
          <w:color w:val="000000" w:themeColor="text1"/>
        </w:rPr>
        <w:t xml:space="preserve"> thể </w:t>
      </w:r>
      <w:r w:rsidR="00B35577">
        <w:rPr>
          <w:rFonts w:eastAsia="Calibri"/>
          <w:iCs/>
          <w:color w:val="000000" w:themeColor="text1"/>
        </w:rPr>
        <w:t xml:space="preserve">của quy định </w:t>
      </w:r>
      <w:r>
        <w:rPr>
          <w:rFonts w:eastAsia="Calibri"/>
          <w:iCs/>
          <w:color w:val="000000" w:themeColor="text1"/>
        </w:rPr>
        <w:t xml:space="preserve">về </w:t>
      </w:r>
      <w:r w:rsidR="00D5272A" w:rsidRPr="00D5272A">
        <w:rPr>
          <w:rFonts w:eastAsia="Calibri"/>
          <w:iCs/>
          <w:color w:val="000000" w:themeColor="text1"/>
        </w:rPr>
        <w:t>phổ cập năng lực số cơ bản cho toàn dân</w:t>
      </w:r>
      <w:r>
        <w:rPr>
          <w:rFonts w:eastAsia="Calibri"/>
          <w:iCs/>
          <w:color w:val="000000" w:themeColor="text1"/>
        </w:rPr>
        <w:t xml:space="preserve"> (Điều 2</w:t>
      </w:r>
      <w:r w:rsidR="006732AC">
        <w:rPr>
          <w:rFonts w:eastAsia="Calibri"/>
          <w:iCs/>
          <w:color w:val="000000" w:themeColor="text1"/>
        </w:rPr>
        <w:t>8</w:t>
      </w:r>
      <w:r>
        <w:rPr>
          <w:rFonts w:eastAsia="Calibri"/>
          <w:iCs/>
          <w:color w:val="000000" w:themeColor="text1"/>
        </w:rPr>
        <w:t xml:space="preserve">, Điều </w:t>
      </w:r>
      <w:r w:rsidR="006E22A5">
        <w:rPr>
          <w:rFonts w:eastAsia="Calibri"/>
          <w:iCs/>
          <w:color w:val="000000" w:themeColor="text1"/>
        </w:rPr>
        <w:t>3</w:t>
      </w:r>
      <w:r w:rsidR="006732AC">
        <w:rPr>
          <w:rFonts w:eastAsia="Calibri"/>
          <w:iCs/>
          <w:color w:val="000000" w:themeColor="text1"/>
        </w:rPr>
        <w:t>0</w:t>
      </w:r>
      <w:r>
        <w:rPr>
          <w:rFonts w:eastAsia="Calibri"/>
          <w:iCs/>
          <w:color w:val="000000" w:themeColor="text1"/>
        </w:rPr>
        <w:t xml:space="preserve">) </w:t>
      </w:r>
      <w:r w:rsidR="00B35577">
        <w:rPr>
          <w:rFonts w:eastAsia="Calibri"/>
          <w:iCs/>
          <w:color w:val="000000" w:themeColor="text1"/>
        </w:rPr>
        <w:t>Mỗi địa phương, mỗi cơ quan, tổ chức sẽ có sáng tạo riêng để triển khai nội dung này. Do đó</w:t>
      </w:r>
      <w:r w:rsidR="005146BD">
        <w:rPr>
          <w:rFonts w:eastAsia="Calibri"/>
          <w:iCs/>
          <w:color w:val="000000" w:themeColor="text1"/>
        </w:rPr>
        <w:t>, xin</w:t>
      </w:r>
      <w:r w:rsidR="00B35577">
        <w:rPr>
          <w:rFonts w:eastAsia="Calibri"/>
          <w:iCs/>
          <w:color w:val="000000" w:themeColor="text1"/>
        </w:rPr>
        <w:t xml:space="preserve"> được giữ nguyên nội dung như dự thảo.</w:t>
      </w:r>
    </w:p>
    <w:p w14:paraId="52213987" w14:textId="0C5B03E2" w:rsidR="004B7D65" w:rsidRPr="00211B24" w:rsidRDefault="00251885" w:rsidP="002E25B1">
      <w:pPr>
        <w:widowControl w:val="0"/>
        <w:spacing w:before="120" w:after="120" w:line="276" w:lineRule="auto"/>
        <w:ind w:firstLine="567"/>
        <w:rPr>
          <w:iCs/>
          <w:spacing w:val="-2"/>
          <w:lang w:val="pt-BR" w:eastAsia="x-none"/>
        </w:rPr>
      </w:pPr>
      <w:r w:rsidRPr="00211B24">
        <w:rPr>
          <w:iCs/>
          <w:spacing w:val="-2"/>
          <w:lang w:val="pt-BR" w:eastAsia="x-none"/>
        </w:rPr>
        <w:t xml:space="preserve">- </w:t>
      </w:r>
      <w:r w:rsidRPr="00211B24">
        <w:rPr>
          <w:i/>
          <w:iCs/>
          <w:spacing w:val="-2"/>
          <w:lang w:val="pt-BR" w:eastAsia="x-none"/>
        </w:rPr>
        <w:t xml:space="preserve">Có ý kiến đề nghị rà soát chỉnh sửa các lỗi về văn phong, kỹ thuật lập pháp, </w:t>
      </w:r>
      <w:r w:rsidR="00B35577" w:rsidRPr="00211B24">
        <w:rPr>
          <w:i/>
          <w:iCs/>
          <w:spacing w:val="-2"/>
          <w:lang w:val="pt-BR" w:eastAsia="x-none"/>
        </w:rPr>
        <w:t xml:space="preserve">kết cấu của văn bản, </w:t>
      </w:r>
      <w:r w:rsidRPr="00211B24">
        <w:rPr>
          <w:i/>
          <w:iCs/>
          <w:spacing w:val="-2"/>
          <w:lang w:val="pt-BR" w:eastAsia="x-none"/>
        </w:rPr>
        <w:t>dẫn chiếu (chỉnh sửa các cụm từ “vùng sâu, vùng xa” thành “vùng đồng bào dân tộc thiểu số” và bổ sung thêm cụm từ “vùng có điều kiện kinh tế - xã hội đặc biệt khó khăn”, “vùng có điều kiện kinh tế - xã hội khó khăn”…)</w:t>
      </w:r>
      <w:r w:rsidR="00B35577" w:rsidRPr="00211B24">
        <w:rPr>
          <w:iCs/>
          <w:spacing w:val="-2"/>
          <w:lang w:val="pt-BR" w:eastAsia="x-none"/>
        </w:rPr>
        <w:t xml:space="preserve">; </w:t>
      </w:r>
    </w:p>
    <w:p w14:paraId="64B08C75" w14:textId="579F4478" w:rsidR="0099052C" w:rsidRPr="00C3383C" w:rsidRDefault="000A7A3E" w:rsidP="002E25B1">
      <w:pPr>
        <w:widowControl w:val="0"/>
        <w:spacing w:before="120" w:after="120" w:line="276" w:lineRule="auto"/>
        <w:ind w:firstLine="567"/>
        <w:rPr>
          <w:b/>
          <w:iCs/>
          <w:spacing w:val="-2"/>
          <w:lang w:val="pt-BR" w:eastAsia="x-none"/>
        </w:rPr>
      </w:pPr>
      <w:r w:rsidRPr="00F34833">
        <w:rPr>
          <w:rFonts w:eastAsia="Calibri"/>
          <w:b/>
          <w:i/>
          <w:iCs/>
          <w:color w:val="000000" w:themeColor="text1"/>
        </w:rPr>
        <w:t>Tiếp thu</w:t>
      </w:r>
      <w:r w:rsidRPr="00211B24">
        <w:rPr>
          <w:rFonts w:eastAsia="Calibri"/>
          <w:iCs/>
          <w:color w:val="000000" w:themeColor="text1"/>
        </w:rPr>
        <w:t xml:space="preserve"> ý kiến của Đại biểu Quốc hội, dự thảo Luật đã được rà soát, chỉnh</w:t>
      </w:r>
      <w:r>
        <w:rPr>
          <w:rFonts w:eastAsia="Calibri"/>
          <w:iCs/>
          <w:color w:val="000000" w:themeColor="text1"/>
        </w:rPr>
        <w:t xml:space="preserve"> l</w:t>
      </w:r>
      <w:r w:rsidR="00B35577">
        <w:rPr>
          <w:rFonts w:eastAsia="Calibri"/>
          <w:iCs/>
          <w:color w:val="000000" w:themeColor="text1"/>
        </w:rPr>
        <w:t>ý về ngôn ngữ, thể thức, kỹ thuật trình bày, kết cấu văn bản, để bảo</w:t>
      </w:r>
      <w:r w:rsidR="00886321">
        <w:rPr>
          <w:rFonts w:eastAsia="Calibri"/>
          <w:iCs/>
          <w:color w:val="000000" w:themeColor="text1"/>
        </w:rPr>
        <w:t xml:space="preserve"> đảm</w:t>
      </w:r>
      <w:r w:rsidR="00B35577">
        <w:rPr>
          <w:rFonts w:eastAsia="Calibri"/>
          <w:iCs/>
          <w:color w:val="000000" w:themeColor="text1"/>
        </w:rPr>
        <w:t xml:space="preserve"> chính xác, phổ thông, thống nhất, rõ ràng, dễ hiểu.</w:t>
      </w:r>
    </w:p>
    <w:p w14:paraId="34E85045" w14:textId="56EEC313" w:rsidR="00536575" w:rsidRDefault="00251885" w:rsidP="002E25B1">
      <w:pPr>
        <w:widowControl w:val="0"/>
        <w:spacing w:before="120" w:after="120" w:line="276" w:lineRule="auto"/>
        <w:ind w:firstLine="567"/>
        <w:rPr>
          <w:color w:val="000000" w:themeColor="text1"/>
        </w:rPr>
      </w:pPr>
      <w:r w:rsidRPr="00C3383C">
        <w:rPr>
          <w:iCs/>
          <w:spacing w:val="-2"/>
          <w:lang w:val="pt-BR" w:eastAsia="x-none"/>
        </w:rPr>
        <w:t xml:space="preserve">- </w:t>
      </w:r>
      <w:r w:rsidRPr="00A45F56">
        <w:rPr>
          <w:i/>
          <w:iCs/>
          <w:spacing w:val="-2"/>
          <w:lang w:val="pt-BR" w:eastAsia="x-none"/>
        </w:rPr>
        <w:t>Có ý kiến đề nghị rà soát thêm tính tương thích của dự thảo luật với Công ước Liên hợp quốc về chống tội phạm mạng (Công ước Budapest)</w:t>
      </w:r>
      <w:r>
        <w:rPr>
          <w:i/>
          <w:spacing w:val="-2"/>
          <w:lang w:val="pt-BR" w:eastAsia="x-none"/>
        </w:rPr>
        <w:t>.</w:t>
      </w:r>
    </w:p>
    <w:p w14:paraId="52FE713C" w14:textId="32DBE4C5" w:rsidR="00536575" w:rsidRDefault="000A7A3E" w:rsidP="002E25B1">
      <w:pPr>
        <w:widowControl w:val="0"/>
        <w:spacing w:before="120" w:after="120" w:line="276" w:lineRule="auto"/>
        <w:ind w:firstLine="567"/>
        <w:rPr>
          <w:rFonts w:eastAsia="Calibri"/>
          <w:iCs/>
          <w:color w:val="000000" w:themeColor="text1"/>
        </w:rPr>
      </w:pPr>
      <w:r w:rsidRPr="00F34833">
        <w:rPr>
          <w:rFonts w:eastAsia="Calibri"/>
          <w:b/>
          <w:i/>
          <w:iCs/>
          <w:color w:val="000000" w:themeColor="text1"/>
        </w:rPr>
        <w:t>Tiếp thu</w:t>
      </w:r>
      <w:r>
        <w:rPr>
          <w:rFonts w:eastAsia="Calibri"/>
          <w:iCs/>
          <w:color w:val="000000" w:themeColor="text1"/>
        </w:rPr>
        <w:t xml:space="preserve"> ý kiến của Đại biểu Quốc hội, dự thảo Luật đã được rà soát, chỉnh lý </w:t>
      </w:r>
      <w:r w:rsidR="00B35577">
        <w:rPr>
          <w:rFonts w:eastAsia="Calibri"/>
          <w:iCs/>
          <w:color w:val="000000" w:themeColor="text1"/>
        </w:rPr>
        <w:t xml:space="preserve">đảm bảo phù hợp với điều ước quốc tế </w:t>
      </w:r>
      <w:r w:rsidR="00A02FF7">
        <w:rPr>
          <w:rFonts w:eastAsia="Calibri"/>
          <w:iCs/>
          <w:color w:val="000000" w:themeColor="text1"/>
        </w:rPr>
        <w:t xml:space="preserve">có liên quan đến CĐS </w:t>
      </w:r>
      <w:r w:rsidR="00B35577">
        <w:rPr>
          <w:rFonts w:eastAsia="Calibri"/>
          <w:iCs/>
          <w:color w:val="000000" w:themeColor="text1"/>
        </w:rPr>
        <w:t xml:space="preserve">nói chung và Công </w:t>
      </w:r>
      <w:r w:rsidR="00A02FF7" w:rsidRPr="00C3383C">
        <w:rPr>
          <w:iCs/>
          <w:spacing w:val="-2"/>
          <w:lang w:val="pt-BR" w:eastAsia="x-none"/>
        </w:rPr>
        <w:t>ước Liên hợp quốc về chống tội phạm mạng (Công ước Budapest)</w:t>
      </w:r>
      <w:r w:rsidR="00A02FF7">
        <w:rPr>
          <w:i/>
          <w:spacing w:val="-2"/>
          <w:lang w:val="pt-BR" w:eastAsia="x-none"/>
        </w:rPr>
        <w:t xml:space="preserve"> </w:t>
      </w:r>
      <w:r w:rsidR="00A02FF7" w:rsidRPr="00A02FF7">
        <w:rPr>
          <w:spacing w:val="-2"/>
          <w:lang w:val="pt-BR" w:eastAsia="x-none"/>
        </w:rPr>
        <w:t>nói riêng</w:t>
      </w:r>
      <w:r w:rsidR="00A02FF7">
        <w:rPr>
          <w:rFonts w:eastAsia="Calibri"/>
          <w:iCs/>
          <w:color w:val="000000" w:themeColor="text1"/>
        </w:rPr>
        <w:t xml:space="preserve"> mà Việt Nam là thành viên.</w:t>
      </w:r>
    </w:p>
    <w:p w14:paraId="75F43D40" w14:textId="440898FB" w:rsidR="00A02FF7" w:rsidRDefault="00E64272" w:rsidP="002E25B1">
      <w:pPr>
        <w:widowControl w:val="0"/>
        <w:spacing w:before="120" w:after="120" w:line="276" w:lineRule="auto"/>
        <w:ind w:firstLine="567"/>
        <w:rPr>
          <w:color w:val="000000" w:themeColor="text1"/>
        </w:rPr>
      </w:pPr>
      <w:r w:rsidRPr="00A84897">
        <w:rPr>
          <w:color w:val="000000" w:themeColor="text1"/>
        </w:rPr>
        <w:t>Trên cơ sở các ý kiến góp ý</w:t>
      </w:r>
      <w:r w:rsidR="00727CF9">
        <w:rPr>
          <w:color w:val="000000" w:themeColor="text1"/>
        </w:rPr>
        <w:t xml:space="preserve"> </w:t>
      </w:r>
      <w:r w:rsidR="00727CF9" w:rsidRPr="00A84897">
        <w:rPr>
          <w:color w:val="000000" w:themeColor="text1"/>
        </w:rPr>
        <w:t xml:space="preserve">sâu sắc, toàn diện và tâm huyết </w:t>
      </w:r>
      <w:r w:rsidR="004F2169">
        <w:rPr>
          <w:color w:val="000000" w:themeColor="text1"/>
        </w:rPr>
        <w:t xml:space="preserve">của các Đại biểu Quốc hội </w:t>
      </w:r>
      <w:r w:rsidR="00727CF9" w:rsidRPr="00A84897">
        <w:rPr>
          <w:color w:val="000000" w:themeColor="text1"/>
        </w:rPr>
        <w:t>đ</w:t>
      </w:r>
      <w:r w:rsidR="00727CF9">
        <w:rPr>
          <w:color w:val="000000" w:themeColor="text1"/>
        </w:rPr>
        <w:t>ối với dự án Luật Chuyển đổi số</w:t>
      </w:r>
      <w:r w:rsidRPr="00A84897">
        <w:rPr>
          <w:color w:val="000000" w:themeColor="text1"/>
        </w:rPr>
        <w:t xml:space="preserve">, </w:t>
      </w:r>
      <w:r w:rsidR="00A02FF7">
        <w:rPr>
          <w:color w:val="000000" w:themeColor="text1"/>
        </w:rPr>
        <w:t>Chính phủ đã chỉ đ</w:t>
      </w:r>
      <w:r w:rsidR="00A45F56">
        <w:rPr>
          <w:color w:val="000000" w:themeColor="text1"/>
        </w:rPr>
        <w:t>ạo</w:t>
      </w:r>
      <w:r w:rsidR="00A02FF7">
        <w:rPr>
          <w:color w:val="000000" w:themeColor="text1"/>
        </w:rPr>
        <w:t xml:space="preserve"> c</w:t>
      </w:r>
      <w:r w:rsidR="000F4977">
        <w:rPr>
          <w:color w:val="000000" w:themeColor="text1"/>
        </w:rPr>
        <w:t>ơ quan</w:t>
      </w:r>
      <w:r w:rsidR="00A02FF7">
        <w:rPr>
          <w:color w:val="000000" w:themeColor="text1"/>
        </w:rPr>
        <w:t xml:space="preserve"> chủ trì</w:t>
      </w:r>
      <w:r w:rsidR="000F4977">
        <w:rPr>
          <w:color w:val="000000" w:themeColor="text1"/>
        </w:rPr>
        <w:t xml:space="preserve"> soạn thảo</w:t>
      </w:r>
      <w:r w:rsidR="00A02FF7">
        <w:rPr>
          <w:color w:val="000000" w:themeColor="text1"/>
        </w:rPr>
        <w:t xml:space="preserve"> nghiên cứu</w:t>
      </w:r>
      <w:r w:rsidRPr="00A84897">
        <w:rPr>
          <w:color w:val="000000" w:themeColor="text1"/>
        </w:rPr>
        <w:t xml:space="preserve"> nghiêm túc, </w:t>
      </w:r>
      <w:r w:rsidR="00A02FF7">
        <w:rPr>
          <w:color w:val="000000" w:themeColor="text1"/>
        </w:rPr>
        <w:t>giải trình đầy đủ,</w:t>
      </w:r>
      <w:r w:rsidRPr="00A84897">
        <w:rPr>
          <w:color w:val="000000" w:themeColor="text1"/>
        </w:rPr>
        <w:t xml:space="preserve"> tiếp thu </w:t>
      </w:r>
      <w:r w:rsidR="00A02FF7">
        <w:rPr>
          <w:color w:val="000000" w:themeColor="text1"/>
        </w:rPr>
        <w:t xml:space="preserve">tối đa, chỉnh lý và hoàn thiện </w:t>
      </w:r>
      <w:r w:rsidRPr="00A84897">
        <w:rPr>
          <w:color w:val="000000" w:themeColor="text1"/>
        </w:rPr>
        <w:t>dự thảo Luật</w:t>
      </w:r>
      <w:r w:rsidR="00A02FF7">
        <w:rPr>
          <w:color w:val="000000" w:themeColor="text1"/>
        </w:rPr>
        <w:t xml:space="preserve"> CĐS theo hướng</w:t>
      </w:r>
      <w:r w:rsidR="004558F7">
        <w:rPr>
          <w:color w:val="000000" w:themeColor="text1"/>
        </w:rPr>
        <w:t xml:space="preserve"> </w:t>
      </w:r>
      <w:r w:rsidR="00A02FF7" w:rsidRPr="00A02FF7">
        <w:rPr>
          <w:color w:val="000000" w:themeColor="text1"/>
        </w:rPr>
        <w:t>là luật khung về chuyển đổi số</w:t>
      </w:r>
      <w:r w:rsidR="00A45F56">
        <w:rPr>
          <w:color w:val="000000" w:themeColor="text1"/>
        </w:rPr>
        <w:t>; l</w:t>
      </w:r>
      <w:r w:rsidR="00A02FF7">
        <w:t xml:space="preserve">iên kết </w:t>
      </w:r>
      <w:r w:rsidR="00A02FF7">
        <w:lastRenderedPageBreak/>
        <w:t>các luật chuyên ngành về chuyển đổi số để tạo ra một chỉnh thể thống nhất, liên thông, toàn diện và hiện đại về quốc gia số</w:t>
      </w:r>
      <w:r w:rsidR="00A45F56">
        <w:t>;</w:t>
      </w:r>
      <w:r w:rsidR="00A02FF7">
        <w:t xml:space="preserve"> không can thiệp vào bên trong các luật chuyên ngành. Luật </w:t>
      </w:r>
      <w:r w:rsidR="00A02FF7" w:rsidRPr="00A84897">
        <w:rPr>
          <w:color w:val="000000" w:themeColor="text1"/>
        </w:rPr>
        <w:t>bảo đảm thể chế hóa đầy đủ các chủ trương, đường lối của Đảng, đặc biệt là Nghị quyết số 57-NQ/TW ngày 22/12/2024</w:t>
      </w:r>
      <w:r w:rsidR="00F04D91">
        <w:rPr>
          <w:color w:val="000000" w:themeColor="text1"/>
        </w:rPr>
        <w:t>,</w:t>
      </w:r>
      <w:r w:rsidR="00A02FF7">
        <w:t xml:space="preserve"> tháo gỡ các khó khăn </w:t>
      </w:r>
      <w:proofErr w:type="gramStart"/>
      <w:r w:rsidR="00A02FF7">
        <w:t>chung</w:t>
      </w:r>
      <w:proofErr w:type="gramEnd"/>
      <w:r w:rsidR="00A02FF7">
        <w:t xml:space="preserve"> về chuyển đổi số của các bộ ngành, địa phương. </w:t>
      </w:r>
    </w:p>
    <w:p w14:paraId="075F0918" w14:textId="13411A18" w:rsidR="003B532A" w:rsidRDefault="003B532A" w:rsidP="002E25B1">
      <w:pPr>
        <w:widowControl w:val="0"/>
        <w:spacing w:before="120" w:after="120" w:line="276" w:lineRule="auto"/>
        <w:ind w:firstLine="567"/>
        <w:rPr>
          <w:color w:val="000000" w:themeColor="text1"/>
        </w:rPr>
      </w:pPr>
      <w:r w:rsidRPr="00A84897">
        <w:rPr>
          <w:i/>
          <w:color w:val="000000" w:themeColor="text1"/>
        </w:rPr>
        <w:t>(</w:t>
      </w:r>
      <w:r>
        <w:rPr>
          <w:i/>
          <w:color w:val="000000" w:themeColor="text1"/>
        </w:rPr>
        <w:t>X</w:t>
      </w:r>
      <w:r w:rsidRPr="00A84897">
        <w:rPr>
          <w:i/>
          <w:color w:val="000000" w:themeColor="text1"/>
        </w:rPr>
        <w:t xml:space="preserve">in gửi kèm </w:t>
      </w:r>
      <w:proofErr w:type="gramStart"/>
      <w:r w:rsidRPr="00A84897">
        <w:rPr>
          <w:i/>
          <w:color w:val="000000" w:themeColor="text1"/>
        </w:rPr>
        <w:t>theo</w:t>
      </w:r>
      <w:proofErr w:type="gramEnd"/>
      <w:r w:rsidRPr="00A84897">
        <w:rPr>
          <w:i/>
          <w:color w:val="000000" w:themeColor="text1"/>
        </w:rPr>
        <w:t xml:space="preserve"> dự thảo Luật đã được </w:t>
      </w:r>
      <w:r>
        <w:rPr>
          <w:i/>
          <w:color w:val="000000" w:themeColor="text1"/>
        </w:rPr>
        <w:t>tiếp thu, chỉnh lý theo ý kiến của Đại biểu Quốc hội và Bảng so sánh dự thảo Luật được gửi kèm theo Báo cáo số 1033/BC-CP ngày 05/11/2025</w:t>
      </w:r>
      <w:r w:rsidR="00A45F56">
        <w:rPr>
          <w:i/>
          <w:color w:val="000000" w:themeColor="text1"/>
        </w:rPr>
        <w:t xml:space="preserve"> (phục vụ thảo luận tại Tổ)</w:t>
      </w:r>
      <w:r>
        <w:rPr>
          <w:i/>
          <w:color w:val="000000" w:themeColor="text1"/>
        </w:rPr>
        <w:t xml:space="preserve"> với dự thảo Luật mới sau khi tiếp thu</w:t>
      </w:r>
      <w:r w:rsidRPr="00A84897">
        <w:rPr>
          <w:i/>
          <w:color w:val="000000" w:themeColor="text1"/>
        </w:rPr>
        <w:t>)</w:t>
      </w:r>
      <w:r w:rsidRPr="00A84897">
        <w:rPr>
          <w:color w:val="000000" w:themeColor="text1"/>
        </w:rPr>
        <w:t>.</w:t>
      </w:r>
    </w:p>
    <w:p w14:paraId="2E831101" w14:textId="6A5010BD" w:rsidR="00785387" w:rsidRDefault="00785387" w:rsidP="003D188A">
      <w:pPr>
        <w:widowControl w:val="0"/>
        <w:spacing w:before="120" w:after="120" w:line="276" w:lineRule="auto"/>
        <w:ind w:firstLine="720"/>
        <w:rPr>
          <w:color w:val="000000" w:themeColor="text1"/>
        </w:rPr>
      </w:pPr>
      <w:r>
        <w:rPr>
          <w:color w:val="000000" w:themeColor="text1"/>
        </w:rPr>
        <w:t>Trân trọng</w:t>
      </w:r>
      <w:proofErr w:type="gramStart"/>
      <w:r>
        <w:rPr>
          <w:color w:val="000000" w:themeColor="text1"/>
        </w:rPr>
        <w:t>./</w:t>
      </w:r>
      <w:proofErr w:type="gramEnd"/>
      <w:r>
        <w:rPr>
          <w:color w:val="000000" w:themeColor="text1"/>
        </w:rPr>
        <w:t>.</w:t>
      </w:r>
    </w:p>
    <w:tbl>
      <w:tblPr>
        <w:tblStyle w:val="a2"/>
        <w:tblW w:w="9315" w:type="dxa"/>
        <w:tblInd w:w="-108" w:type="dxa"/>
        <w:tblLayout w:type="fixed"/>
        <w:tblLook w:val="0000" w:firstRow="0" w:lastRow="0" w:firstColumn="0" w:lastColumn="0" w:noHBand="0" w:noVBand="0"/>
      </w:tblPr>
      <w:tblGrid>
        <w:gridCol w:w="4219"/>
        <w:gridCol w:w="5096"/>
      </w:tblGrid>
      <w:tr w:rsidR="0048602C" w:rsidRPr="00A84897" w14:paraId="64429F6B" w14:textId="77777777" w:rsidTr="00AE1EF3">
        <w:trPr>
          <w:trHeight w:val="1647"/>
        </w:trPr>
        <w:tc>
          <w:tcPr>
            <w:tcW w:w="4219" w:type="dxa"/>
          </w:tcPr>
          <w:p w14:paraId="2FA9CD39" w14:textId="77777777" w:rsidR="0048602C" w:rsidRPr="00A84897" w:rsidRDefault="0048602C" w:rsidP="00E5739E">
            <w:pPr>
              <w:widowControl w:val="0"/>
              <w:tabs>
                <w:tab w:val="left" w:pos="8902"/>
              </w:tabs>
              <w:spacing w:before="0" w:after="0" w:line="240" w:lineRule="auto"/>
              <w:rPr>
                <w:color w:val="000000" w:themeColor="text1"/>
                <w:sz w:val="24"/>
                <w:szCs w:val="22"/>
              </w:rPr>
            </w:pPr>
            <w:r w:rsidRPr="00A84897">
              <w:rPr>
                <w:b/>
                <w:i/>
                <w:color w:val="000000" w:themeColor="text1"/>
                <w:sz w:val="24"/>
                <w:szCs w:val="22"/>
              </w:rPr>
              <w:t>Nơi nhận:</w:t>
            </w:r>
          </w:p>
          <w:p w14:paraId="1BA56282" w14:textId="77777777" w:rsidR="00AE1EF3" w:rsidRPr="00BD7379" w:rsidRDefault="00AE1EF3" w:rsidP="00AE1EF3">
            <w:pPr>
              <w:widowControl w:val="0"/>
              <w:spacing w:before="0" w:after="0" w:line="240" w:lineRule="auto"/>
              <w:rPr>
                <w:sz w:val="22"/>
                <w:szCs w:val="22"/>
              </w:rPr>
            </w:pPr>
            <w:r w:rsidRPr="00BD7379">
              <w:rPr>
                <w:sz w:val="22"/>
                <w:szCs w:val="22"/>
              </w:rPr>
              <w:t>- Như trên;</w:t>
            </w:r>
          </w:p>
          <w:p w14:paraId="25279933" w14:textId="5E9BB05F" w:rsidR="003B532A" w:rsidRDefault="003B532A" w:rsidP="003B532A">
            <w:pPr>
              <w:widowControl w:val="0"/>
              <w:spacing w:before="0" w:after="0" w:line="240" w:lineRule="auto"/>
              <w:rPr>
                <w:sz w:val="22"/>
                <w:szCs w:val="22"/>
                <w:lang w:val="nb-NO"/>
              </w:rPr>
            </w:pPr>
            <w:r w:rsidRPr="00BD7379">
              <w:rPr>
                <w:sz w:val="22"/>
                <w:szCs w:val="22"/>
                <w:lang w:val="nb-NO"/>
              </w:rPr>
              <w:t xml:space="preserve">- </w:t>
            </w:r>
            <w:r>
              <w:rPr>
                <w:sz w:val="22"/>
                <w:szCs w:val="22"/>
                <w:lang w:val="nb-NO"/>
              </w:rPr>
              <w:t>Thủ tướng Chính phủ;</w:t>
            </w:r>
          </w:p>
          <w:p w14:paraId="432E8FBE" w14:textId="1EEB51F1" w:rsidR="003B532A" w:rsidRPr="00BD7379" w:rsidRDefault="003B532A" w:rsidP="003B532A">
            <w:pPr>
              <w:widowControl w:val="0"/>
              <w:spacing w:before="0" w:after="0" w:line="240" w:lineRule="auto"/>
              <w:rPr>
                <w:sz w:val="22"/>
                <w:szCs w:val="22"/>
                <w:lang w:val="nb-NO"/>
              </w:rPr>
            </w:pPr>
            <w:r>
              <w:rPr>
                <w:sz w:val="22"/>
                <w:szCs w:val="22"/>
                <w:lang w:val="nb-NO"/>
              </w:rPr>
              <w:t xml:space="preserve">- </w:t>
            </w:r>
            <w:r w:rsidRPr="00BD7379">
              <w:rPr>
                <w:sz w:val="22"/>
                <w:szCs w:val="22"/>
                <w:lang w:val="nb-NO"/>
              </w:rPr>
              <w:t>Các Phó Thủ tướng Chính phủ;</w:t>
            </w:r>
          </w:p>
          <w:p w14:paraId="32C0D36B" w14:textId="77777777" w:rsidR="00AE1EF3" w:rsidRPr="00BD7379" w:rsidRDefault="00AE1EF3" w:rsidP="00AE1EF3">
            <w:pPr>
              <w:widowControl w:val="0"/>
              <w:spacing w:before="0" w:after="0" w:line="240" w:lineRule="auto"/>
              <w:rPr>
                <w:sz w:val="22"/>
                <w:szCs w:val="22"/>
              </w:rPr>
            </w:pPr>
            <w:r w:rsidRPr="00BD7379">
              <w:rPr>
                <w:sz w:val="22"/>
                <w:szCs w:val="22"/>
              </w:rPr>
              <w:t>- Ủy ban Thường vụ Quốc hội;</w:t>
            </w:r>
          </w:p>
          <w:p w14:paraId="2A7B8092" w14:textId="59CCE9E0" w:rsidR="00AE1EF3" w:rsidRPr="00BD7379" w:rsidRDefault="00AE1EF3" w:rsidP="00AE1EF3">
            <w:pPr>
              <w:widowControl w:val="0"/>
              <w:spacing w:before="0" w:after="0" w:line="240" w:lineRule="auto"/>
              <w:rPr>
                <w:sz w:val="22"/>
                <w:szCs w:val="22"/>
                <w:lang w:val="nb-NO"/>
              </w:rPr>
            </w:pPr>
            <w:r w:rsidRPr="00BD7379">
              <w:rPr>
                <w:sz w:val="22"/>
                <w:szCs w:val="22"/>
              </w:rPr>
              <w:t xml:space="preserve">- Ủy ban </w:t>
            </w:r>
            <w:r w:rsidR="003B532A">
              <w:rPr>
                <w:sz w:val="22"/>
                <w:szCs w:val="22"/>
                <w:lang w:val="nb-NO"/>
              </w:rPr>
              <w:t>Khoa học, Công nghệ và Môi trường</w:t>
            </w:r>
            <w:r w:rsidRPr="00BD7379">
              <w:rPr>
                <w:sz w:val="22"/>
                <w:szCs w:val="22"/>
                <w:lang w:val="nb-NO"/>
              </w:rPr>
              <w:t xml:space="preserve"> của Quốc hội;</w:t>
            </w:r>
          </w:p>
          <w:p w14:paraId="5F002C91" w14:textId="6381406C" w:rsidR="00AE1EF3" w:rsidRDefault="00AE1EF3" w:rsidP="00AE1EF3">
            <w:pPr>
              <w:widowControl w:val="0"/>
              <w:spacing w:before="0" w:after="0" w:line="240" w:lineRule="auto"/>
              <w:rPr>
                <w:sz w:val="22"/>
                <w:szCs w:val="22"/>
                <w:lang w:val="nb-NO"/>
              </w:rPr>
            </w:pPr>
            <w:r w:rsidRPr="00BD7379">
              <w:rPr>
                <w:sz w:val="22"/>
                <w:szCs w:val="22"/>
                <w:lang w:val="nb-NO"/>
              </w:rPr>
              <w:t>- Văn phòng Quốc hội;</w:t>
            </w:r>
          </w:p>
          <w:p w14:paraId="1338404C" w14:textId="77777777" w:rsidR="00A45F56" w:rsidRDefault="00877A19" w:rsidP="00AE1EF3">
            <w:pPr>
              <w:widowControl w:val="0"/>
              <w:spacing w:before="0" w:after="0" w:line="240" w:lineRule="auto"/>
              <w:rPr>
                <w:sz w:val="22"/>
                <w:szCs w:val="22"/>
                <w:lang w:val="nb-NO"/>
              </w:rPr>
            </w:pPr>
            <w:r>
              <w:rPr>
                <w:sz w:val="22"/>
                <w:szCs w:val="22"/>
                <w:lang w:val="nb-NO"/>
              </w:rPr>
              <w:t xml:space="preserve">- </w:t>
            </w:r>
            <w:r w:rsidR="00A45F56" w:rsidRPr="003A1B07">
              <w:rPr>
                <w:sz w:val="22"/>
                <w:szCs w:val="22"/>
              </w:rPr>
              <w:t>VPCP: BTCN, các PCN, Trợ lý TTg, các Vụ, Cục: PL, TH, TKBT, KSTT.</w:t>
            </w:r>
            <w:r w:rsidR="00A45F56">
              <w:rPr>
                <w:sz w:val="22"/>
                <w:szCs w:val="22"/>
                <w:lang w:val="nb-NO"/>
              </w:rPr>
              <w:t xml:space="preserve"> </w:t>
            </w:r>
          </w:p>
          <w:p w14:paraId="62C8AA71" w14:textId="79069B0B" w:rsidR="00A45F56" w:rsidRDefault="00A45F56" w:rsidP="00AE1EF3">
            <w:pPr>
              <w:widowControl w:val="0"/>
              <w:spacing w:before="0" w:after="0" w:line="240" w:lineRule="auto"/>
              <w:rPr>
                <w:sz w:val="22"/>
                <w:szCs w:val="22"/>
                <w:lang w:val="nb-NO"/>
              </w:rPr>
            </w:pPr>
            <w:r>
              <w:rPr>
                <w:sz w:val="22"/>
                <w:szCs w:val="22"/>
                <w:lang w:val="nb-NO"/>
              </w:rPr>
              <w:t>- Bộ</w:t>
            </w:r>
            <w:r w:rsidRPr="00BD7379">
              <w:rPr>
                <w:sz w:val="22"/>
                <w:szCs w:val="22"/>
                <w:lang w:val="nb-NO"/>
              </w:rPr>
              <w:t xml:space="preserve"> </w:t>
            </w:r>
            <w:r>
              <w:rPr>
                <w:sz w:val="22"/>
                <w:szCs w:val="22"/>
                <w:lang w:val="nb-NO"/>
              </w:rPr>
              <w:t>Tư pháp</w:t>
            </w:r>
            <w:r w:rsidRPr="00BD7379">
              <w:rPr>
                <w:sz w:val="22"/>
                <w:szCs w:val="22"/>
                <w:lang w:val="nb-NO"/>
              </w:rPr>
              <w:t>;</w:t>
            </w:r>
          </w:p>
          <w:p w14:paraId="3B1273B8" w14:textId="5F528BF1" w:rsidR="0048602C" w:rsidRPr="00A84897" w:rsidRDefault="00B77FF3" w:rsidP="003B532A">
            <w:pPr>
              <w:widowControl w:val="0"/>
              <w:tabs>
                <w:tab w:val="left" w:pos="8902"/>
              </w:tabs>
              <w:spacing w:before="0" w:after="0" w:line="240" w:lineRule="auto"/>
              <w:rPr>
                <w:color w:val="000000" w:themeColor="text1"/>
              </w:rPr>
            </w:pPr>
            <w:r>
              <w:rPr>
                <w:sz w:val="22"/>
                <w:szCs w:val="22"/>
                <w:lang w:val="nl-NL"/>
              </w:rPr>
              <w:t xml:space="preserve">- </w:t>
            </w:r>
            <w:r w:rsidR="00AE1EF3" w:rsidRPr="00BD7379">
              <w:rPr>
                <w:sz w:val="22"/>
                <w:szCs w:val="22"/>
                <w:lang w:val="nl-NL"/>
              </w:rPr>
              <w:t xml:space="preserve">Lưu: </w:t>
            </w:r>
            <w:r w:rsidR="00AE1EF3" w:rsidRPr="00BD7379">
              <w:rPr>
                <w:sz w:val="22"/>
                <w:szCs w:val="22"/>
              </w:rPr>
              <w:t xml:space="preserve">VT, </w:t>
            </w:r>
            <w:r w:rsidR="003B532A">
              <w:rPr>
                <w:sz w:val="22"/>
                <w:szCs w:val="22"/>
              </w:rPr>
              <w:t>PC, CĐSQG</w:t>
            </w:r>
            <w:r w:rsidR="00AE1EF3" w:rsidRPr="00BD7379">
              <w:rPr>
                <w:sz w:val="22"/>
                <w:szCs w:val="22"/>
              </w:rPr>
              <w:t>.</w:t>
            </w:r>
          </w:p>
        </w:tc>
        <w:tc>
          <w:tcPr>
            <w:tcW w:w="5096" w:type="dxa"/>
          </w:tcPr>
          <w:p w14:paraId="675435D1" w14:textId="77777777" w:rsidR="00A45F56" w:rsidRPr="003A1B07" w:rsidRDefault="00A45F56" w:rsidP="00886321">
            <w:pPr>
              <w:spacing w:before="0" w:after="0" w:line="240" w:lineRule="auto"/>
              <w:jc w:val="center"/>
              <w:rPr>
                <w:b/>
                <w:bCs/>
              </w:rPr>
            </w:pPr>
            <w:r w:rsidRPr="003A1B07">
              <w:rPr>
                <w:b/>
                <w:bCs/>
              </w:rPr>
              <w:t>TM. CHÍNH PHỦ</w:t>
            </w:r>
          </w:p>
          <w:p w14:paraId="24A181E6" w14:textId="77777777" w:rsidR="00A45F56" w:rsidRPr="003A1B07" w:rsidRDefault="00A45F56" w:rsidP="00886321">
            <w:pPr>
              <w:spacing w:before="0" w:after="0" w:line="240" w:lineRule="auto"/>
              <w:jc w:val="center"/>
              <w:rPr>
                <w:b/>
                <w:bCs/>
              </w:rPr>
            </w:pPr>
            <w:r w:rsidRPr="003A1B07">
              <w:rPr>
                <w:b/>
                <w:bCs/>
              </w:rPr>
              <w:t>TUQ. THỦ TƯỚNG</w:t>
            </w:r>
          </w:p>
          <w:p w14:paraId="63010867" w14:textId="24B9F66D" w:rsidR="00A45F56" w:rsidRPr="003A1B07" w:rsidRDefault="00A45F56" w:rsidP="00886321">
            <w:pPr>
              <w:spacing w:before="0" w:after="0" w:line="240" w:lineRule="auto"/>
              <w:jc w:val="center"/>
              <w:rPr>
                <w:b/>
                <w:bCs/>
              </w:rPr>
            </w:pPr>
            <w:r w:rsidRPr="003A1B07">
              <w:rPr>
                <w:b/>
                <w:bCs/>
              </w:rPr>
              <w:t>BỘ TRƯỞNG</w:t>
            </w:r>
          </w:p>
          <w:p w14:paraId="39AC4BEF" w14:textId="77777777" w:rsidR="00A45F56" w:rsidRPr="003A1B07" w:rsidRDefault="00A45F56" w:rsidP="00886321">
            <w:pPr>
              <w:spacing w:before="0" w:after="0" w:line="240" w:lineRule="auto"/>
              <w:jc w:val="center"/>
              <w:rPr>
                <w:b/>
                <w:bCs/>
              </w:rPr>
            </w:pPr>
            <w:r w:rsidRPr="003A1B07">
              <w:rPr>
                <w:b/>
                <w:bCs/>
              </w:rPr>
              <w:t>BỘ KHOA HỌC VÀ CÔNG NGHỆ</w:t>
            </w:r>
          </w:p>
          <w:p w14:paraId="21E9D49C" w14:textId="77777777" w:rsidR="00A45F56" w:rsidRPr="003A1B07" w:rsidRDefault="00A45F56" w:rsidP="00886321">
            <w:pPr>
              <w:spacing w:before="0" w:after="0" w:line="240" w:lineRule="auto"/>
              <w:jc w:val="center"/>
            </w:pPr>
          </w:p>
          <w:p w14:paraId="228E34C6" w14:textId="77777777" w:rsidR="00A45F56" w:rsidRPr="003A1B07" w:rsidRDefault="00A45F56" w:rsidP="00886321">
            <w:pPr>
              <w:spacing w:before="0" w:after="0" w:line="240" w:lineRule="auto"/>
              <w:jc w:val="center"/>
            </w:pPr>
          </w:p>
          <w:p w14:paraId="448B4A13" w14:textId="77777777" w:rsidR="00A45F56" w:rsidRPr="003A1B07" w:rsidRDefault="00A45F56" w:rsidP="00886321">
            <w:pPr>
              <w:spacing w:before="0" w:after="0" w:line="240" w:lineRule="auto"/>
              <w:ind w:right="-28"/>
              <w:jc w:val="center"/>
            </w:pPr>
          </w:p>
          <w:p w14:paraId="2EA592F2" w14:textId="77777777" w:rsidR="00A45F56" w:rsidRPr="003A1B07" w:rsidRDefault="00A45F56" w:rsidP="00886321">
            <w:pPr>
              <w:spacing w:before="0" w:after="0" w:line="240" w:lineRule="auto"/>
              <w:ind w:right="-28"/>
              <w:jc w:val="center"/>
            </w:pPr>
          </w:p>
          <w:p w14:paraId="210311CD" w14:textId="77777777" w:rsidR="00A45F56" w:rsidRPr="003A1B07" w:rsidRDefault="00A45F56" w:rsidP="00886321">
            <w:pPr>
              <w:spacing w:before="0" w:after="0" w:line="240" w:lineRule="auto"/>
              <w:ind w:right="-28"/>
              <w:jc w:val="center"/>
            </w:pPr>
          </w:p>
          <w:p w14:paraId="0DCEAEAE" w14:textId="77777777" w:rsidR="00A45F56" w:rsidRPr="003A1B07" w:rsidRDefault="00A45F56" w:rsidP="00886321">
            <w:pPr>
              <w:spacing w:before="0" w:after="0" w:line="240" w:lineRule="auto"/>
              <w:ind w:right="-28" w:firstLine="561"/>
              <w:jc w:val="center"/>
            </w:pPr>
          </w:p>
          <w:p w14:paraId="39509A77" w14:textId="5E35BF53" w:rsidR="0048602C" w:rsidRPr="00A45F56" w:rsidRDefault="00A45F56" w:rsidP="00886321">
            <w:pPr>
              <w:spacing w:before="0" w:after="0" w:line="240" w:lineRule="auto"/>
              <w:ind w:right="-28"/>
              <w:jc w:val="center"/>
              <w:rPr>
                <w:b/>
                <w:bCs/>
              </w:rPr>
            </w:pPr>
            <w:r w:rsidRPr="003A1B07">
              <w:rPr>
                <w:b/>
                <w:bCs/>
              </w:rPr>
              <w:t>Nguyễn Mạnh Hùng</w:t>
            </w:r>
          </w:p>
        </w:tc>
      </w:tr>
    </w:tbl>
    <w:p w14:paraId="62F72D3B" w14:textId="77777777" w:rsidR="00015075" w:rsidRPr="00A84897" w:rsidRDefault="00015075" w:rsidP="00252723">
      <w:pPr>
        <w:widowControl w:val="0"/>
        <w:spacing w:before="120" w:after="120" w:line="240" w:lineRule="auto"/>
        <w:rPr>
          <w:color w:val="000000" w:themeColor="text1"/>
        </w:rPr>
      </w:pPr>
    </w:p>
    <w:sectPr w:rsidR="00015075" w:rsidRPr="00A84897" w:rsidSect="00762FFB">
      <w:headerReference w:type="even" r:id="rId9"/>
      <w:headerReference w:type="default" r:id="rId10"/>
      <w:footerReference w:type="even" r:id="rId11"/>
      <w:footerReference w:type="default" r:id="rId12"/>
      <w:headerReference w:type="first" r:id="rId13"/>
      <w:footerReference w:type="first" r:id="rId14"/>
      <w:pgSz w:w="11909" w:h="16834"/>
      <w:pgMar w:top="1134" w:right="1134" w:bottom="1134" w:left="1701" w:header="680" w:footer="68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A4F3E6" w14:textId="77777777" w:rsidR="0095508D" w:rsidRDefault="0095508D">
      <w:pPr>
        <w:spacing w:before="0" w:after="0" w:line="240" w:lineRule="auto"/>
      </w:pPr>
      <w:r>
        <w:separator/>
      </w:r>
    </w:p>
  </w:endnote>
  <w:endnote w:type="continuationSeparator" w:id="0">
    <w:p w14:paraId="795E7F4C" w14:textId="77777777" w:rsidR="0095508D" w:rsidRDefault="0095508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0027CE3-4ECD-4E4F-943F-CDB78C750882}"/>
    <w:embedBold r:id="rId2" w:fontKey="{2861B420-C7C1-4796-8B8E-00664D9B2F7D}"/>
    <w:embedItalic r:id="rId3" w:fontKey="{4995C911-5307-4CA0-AB4E-72C730E6AEE5}"/>
    <w:embedBoldItalic r:id="rId4" w:fontKey="{23844A5B-A10C-40C2-906B-33B13A7EFC8E}"/>
  </w:font>
  <w:font w:name=".VnTime">
    <w:altName w:val="MV Boli"/>
    <w:charset w:val="00"/>
    <w:family w:val="swiss"/>
    <w:pitch w:val="variable"/>
    <w:sig w:usb0="00000003" w:usb1="00000000" w:usb2="00000000" w:usb3="00000000" w:csb0="00000001" w:csb1="00000000"/>
    <w:embedRegular r:id="rId5" w:fontKey="{C17AD97A-AB5C-4BA3-8078-D2797E396D7C}"/>
  </w:font>
  <w:font w:name="Tahoma">
    <w:panose1 w:val="020B0604030504040204"/>
    <w:charset w:val="00"/>
    <w:family w:val="swiss"/>
    <w:pitch w:val="variable"/>
    <w:sig w:usb0="E1002EFF" w:usb1="C000605B" w:usb2="00000029" w:usb3="00000000" w:csb0="000101FF" w:csb1="00000000"/>
    <w:embedRegular r:id="rId6" w:fontKey="{D9324C48-B08D-4E5D-BB64-FE0FD7B0EAE8}"/>
  </w:font>
  <w:font w:name="Cambria">
    <w:panose1 w:val="02040503050406030204"/>
    <w:charset w:val="00"/>
    <w:family w:val="roman"/>
    <w:pitch w:val="variable"/>
    <w:sig w:usb0="E00006FF" w:usb1="420024FF" w:usb2="02000000" w:usb3="00000000" w:csb0="0000019F" w:csb1="00000000"/>
    <w:embedRegular r:id="rId7" w:fontKey="{C476BC47-11B9-4AC2-80F4-88F5AD39A724}"/>
  </w:font>
  <w:font w:name="TimesNewRomanPS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8" w:fontKey="{17DE486B-A3D7-4880-8F9C-16AD79F6F3C8}"/>
    <w:embedItalic r:id="rId9" w:fontKey="{43A9078B-883B-4948-8C61-B0C7984AD150}"/>
  </w:font>
  <w:font w:name="Arial Unicode MS">
    <w:panose1 w:val="020B0604020202020204"/>
    <w:charset w:val="00"/>
    <w:family w:val="roman"/>
    <w:pitch w:val="default"/>
  </w:font>
  <w:font w:name="Times New Roman Italic">
    <w:panose1 w:val="02020503050405090304"/>
    <w:charset w:val="01"/>
    <w:family w:val="roman"/>
    <w:pitch w:val="variable"/>
  </w:font>
  <w:font w:name="DengXian">
    <w:altName w:val="等线"/>
    <w:panose1 w:val="02010600030101010101"/>
    <w:charset w:val="86"/>
    <w:family w:val="auto"/>
    <w:pitch w:val="variable"/>
    <w:sig w:usb0="A00002BF" w:usb1="38CF7CFA" w:usb2="00000016" w:usb3="00000000" w:csb0="0004000F" w:csb1="00000000"/>
  </w:font>
  <w:font w:name="Google Sans Text">
    <w:altName w:val="Calibri"/>
    <w:charset w:val="00"/>
    <w:family w:val="auto"/>
    <w:pitch w:val="default"/>
  </w:font>
  <w:font w:name="Times New Roman Bold">
    <w:altName w:val="Times New Roman"/>
    <w:panose1 w:val="02020803070505020304"/>
    <w:charset w:val="00"/>
    <w:family w:val="auto"/>
    <w:pitch w:val="variable"/>
    <w:sig w:usb0="E0002AF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C5C29F" w14:textId="77777777" w:rsidR="00447293" w:rsidRDefault="00447293">
    <w:pPr>
      <w:pStyle w:val="Footer"/>
      <w:ind w:left="0" w:hanging="3"/>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BBFA36" w14:textId="77777777" w:rsidR="00447293" w:rsidRDefault="00447293">
    <w:pPr>
      <w:pBdr>
        <w:top w:val="nil"/>
        <w:left w:val="nil"/>
        <w:bottom w:val="nil"/>
        <w:right w:val="nil"/>
        <w:between w:val="nil"/>
      </w:pBdr>
      <w:tabs>
        <w:tab w:val="center" w:pos="4680"/>
        <w:tab w:val="right" w:pos="9360"/>
      </w:tabs>
      <w:spacing w:before="0" w:after="200" w:line="276" w:lineRule="auto"/>
      <w:jc w:val="left"/>
      <w:rPr>
        <w:rFonts w:ascii="Calibri" w:eastAsia="Calibri" w:hAnsi="Calibri" w:cs="Calibri"/>
        <w:color w:val="000000"/>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E4F2B1" w14:textId="77777777" w:rsidR="00447293" w:rsidRDefault="00447293">
    <w:pPr>
      <w:pStyle w:val="Footer"/>
      <w:ind w:left="0" w:hanging="3"/>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ED08E5" w14:textId="77777777" w:rsidR="0095508D" w:rsidRDefault="0095508D">
      <w:pPr>
        <w:spacing w:before="0" w:after="0" w:line="240" w:lineRule="auto"/>
      </w:pPr>
      <w:r>
        <w:separator/>
      </w:r>
    </w:p>
  </w:footnote>
  <w:footnote w:type="continuationSeparator" w:id="0">
    <w:p w14:paraId="2471E958" w14:textId="77777777" w:rsidR="0095508D" w:rsidRDefault="0095508D">
      <w:pPr>
        <w:spacing w:before="0" w:after="0" w:line="240" w:lineRule="auto"/>
      </w:pPr>
      <w:r>
        <w:continuationSeparator/>
      </w:r>
    </w:p>
  </w:footnote>
  <w:footnote w:id="1">
    <w:p w14:paraId="0C3224C1" w14:textId="148B278B" w:rsidR="00447293" w:rsidRPr="000B7B54" w:rsidRDefault="00447293">
      <w:pPr>
        <w:pStyle w:val="FootnoteText"/>
        <w:rPr>
          <w:lang w:val="en-US"/>
        </w:rPr>
      </w:pPr>
      <w:r>
        <w:rPr>
          <w:rStyle w:val="FootnoteReference"/>
        </w:rPr>
        <w:footnoteRef/>
      </w:r>
      <w:r>
        <w:t xml:space="preserve"> </w:t>
      </w:r>
      <w:r w:rsidRPr="00C3383C">
        <w:rPr>
          <w:lang w:eastAsia="x-none"/>
        </w:rPr>
        <w:t>Đã có 70 lượt ý kiến ĐBQH phát biểu tại 16 Tổ</w:t>
      </w:r>
      <w:r>
        <w:rPr>
          <w:lang w:eastAsia="x-none"/>
        </w:rPr>
        <w:t>.</w:t>
      </w:r>
    </w:p>
  </w:footnote>
  <w:footnote w:id="2">
    <w:p w14:paraId="605E446D" w14:textId="77777777" w:rsidR="00447293" w:rsidRPr="003E2310" w:rsidRDefault="00447293" w:rsidP="000B7B54">
      <w:pPr>
        <w:pStyle w:val="FootnoteText"/>
      </w:pPr>
      <w:r w:rsidRPr="003E2310">
        <w:rPr>
          <w:rStyle w:val="FootnoteReference"/>
        </w:rPr>
        <w:footnoteRef/>
      </w:r>
      <w:r w:rsidRPr="003E2310">
        <w:t xml:space="preserve"> </w:t>
      </w:r>
      <w:r w:rsidRPr="003E2310">
        <w:rPr>
          <w:lang w:val="en-GB"/>
        </w:rPr>
        <w:t>Đoàn ĐBQH TP. Hồ Chí Minh; Đoàn ĐBQH tỉnh Đồng Nai.</w:t>
      </w:r>
    </w:p>
  </w:footnote>
  <w:footnote w:id="3">
    <w:p w14:paraId="7F09F44D" w14:textId="77777777" w:rsidR="00447293" w:rsidRDefault="00447293" w:rsidP="00251885">
      <w:pPr>
        <w:pStyle w:val="FootnoteText"/>
      </w:pPr>
      <w:r>
        <w:rPr>
          <w:rStyle w:val="FootnoteReference"/>
        </w:rPr>
        <w:footnoteRef/>
      </w:r>
      <w:r>
        <w:t xml:space="preserve"> </w:t>
      </w:r>
      <w:r w:rsidRPr="00AF6635">
        <w:t xml:space="preserve">ĐBQH góp ý </w:t>
      </w:r>
      <w:proofErr w:type="gramStart"/>
      <w:r>
        <w:t>theo</w:t>
      </w:r>
      <w:proofErr w:type="gramEnd"/>
      <w:r>
        <w:t xml:space="preserve"> </w:t>
      </w:r>
      <w:r w:rsidRPr="00AF6635">
        <w:t>dự thảo</w:t>
      </w:r>
      <w:r>
        <w:t xml:space="preserve"> Luật</w:t>
      </w:r>
      <w:r w:rsidRPr="00AF6635">
        <w:t xml:space="preserve"> </w:t>
      </w:r>
      <w:r>
        <w:t>Chính phủ trình Quốc</w:t>
      </w:r>
      <w:r w:rsidRPr="00AF6635">
        <w:t xml:space="preserve"> </w:t>
      </w:r>
      <w:r>
        <w:t xml:space="preserve">ngày </w:t>
      </w:r>
      <w:r w:rsidRPr="00AF6635">
        <w:t>15/9/2025</w:t>
      </w:r>
      <w:r>
        <w:t>, nhưng dự thảo Luật ngày 4/11/2025 tiếp thu đã bỏ nội dung này.</w:t>
      </w:r>
    </w:p>
  </w:footnote>
  <w:footnote w:id="4">
    <w:p w14:paraId="1C0DB00B" w14:textId="77777777" w:rsidR="00447293" w:rsidRDefault="00447293" w:rsidP="00251885">
      <w:pPr>
        <w:pStyle w:val="FootnoteText"/>
      </w:pPr>
      <w:r w:rsidRPr="00C61106">
        <w:rPr>
          <w:rStyle w:val="FootnoteReference"/>
        </w:rPr>
        <w:footnoteRef/>
      </w:r>
      <w:r w:rsidRPr="00C61106">
        <w:t xml:space="preserve"> Dự thảo</w:t>
      </w:r>
      <w:r>
        <w:t xml:space="preserve"> Luật</w:t>
      </w:r>
      <w:r w:rsidRPr="00AF6635">
        <w:t xml:space="preserve"> </w:t>
      </w:r>
      <w:r>
        <w:t xml:space="preserve">ngày 4/11/2025 không còn nội dung này. </w:t>
      </w:r>
    </w:p>
  </w:footnote>
  <w:footnote w:id="5">
    <w:p w14:paraId="0234E617" w14:textId="77777777" w:rsidR="00447293" w:rsidRPr="00C61106" w:rsidRDefault="00447293" w:rsidP="004441F2">
      <w:pPr>
        <w:pStyle w:val="FootnoteText"/>
        <w:rPr>
          <w:b/>
        </w:rPr>
      </w:pPr>
      <w:r w:rsidRPr="00C61106">
        <w:rPr>
          <w:rStyle w:val="FootnoteReference"/>
        </w:rPr>
        <w:footnoteRef/>
      </w:r>
      <w:r w:rsidRPr="00C61106">
        <w:t xml:space="preserve"> Dự thảo Luật ngày 4/11/2025 không còn nội dung này. </w:t>
      </w:r>
    </w:p>
  </w:footnote>
  <w:footnote w:id="6">
    <w:p w14:paraId="426BAC57" w14:textId="77777777" w:rsidR="00447293" w:rsidRPr="00C61106" w:rsidRDefault="00447293" w:rsidP="004441F2">
      <w:pPr>
        <w:pStyle w:val="FootnoteText"/>
        <w:rPr>
          <w:b/>
        </w:rPr>
      </w:pPr>
      <w:r w:rsidRPr="00C61106">
        <w:rPr>
          <w:rStyle w:val="FootnoteReference"/>
        </w:rPr>
        <w:footnoteRef/>
      </w:r>
      <w:r w:rsidRPr="00C61106">
        <w:t xml:space="preserve"> Dự thảo Luật ngày 4/11/2025 không còn nội dung này. </w:t>
      </w:r>
    </w:p>
  </w:footnote>
  <w:footnote w:id="7">
    <w:p w14:paraId="37BF50FD" w14:textId="77777777" w:rsidR="00447293" w:rsidRPr="00C61106" w:rsidRDefault="00447293" w:rsidP="004441F2">
      <w:pPr>
        <w:pStyle w:val="FootnoteText"/>
        <w:rPr>
          <w:b/>
        </w:rPr>
      </w:pPr>
      <w:r w:rsidRPr="00C61106">
        <w:rPr>
          <w:rStyle w:val="FootnoteReference"/>
        </w:rPr>
        <w:footnoteRef/>
      </w:r>
      <w:r w:rsidRPr="00C61106">
        <w:t xml:space="preserve"> Dự thảo Luật ngày 4/11/2025 không còn nội dung </w:t>
      </w:r>
      <w:proofErr w:type="gramStart"/>
      <w:r w:rsidRPr="00C61106">
        <w:t>này</w:t>
      </w:r>
      <w:r w:rsidRPr="00C61106" w:rsidDel="005B3D03">
        <w:t xml:space="preserve"> </w:t>
      </w:r>
      <w:r w:rsidRPr="00C61106">
        <w:t>.</w:t>
      </w:r>
      <w:proofErr w:type="gramEnd"/>
      <w:r w:rsidRPr="00C61106">
        <w:t xml:space="preserve"> </w:t>
      </w:r>
    </w:p>
  </w:footnote>
  <w:footnote w:id="8">
    <w:p w14:paraId="33CEDAAB" w14:textId="77777777" w:rsidR="00447293" w:rsidRPr="00C61106" w:rsidRDefault="00447293" w:rsidP="00251885">
      <w:pPr>
        <w:pStyle w:val="FootnoteText"/>
        <w:rPr>
          <w:b/>
        </w:rPr>
      </w:pPr>
      <w:r w:rsidRPr="00C61106">
        <w:rPr>
          <w:rStyle w:val="FootnoteReference"/>
        </w:rPr>
        <w:footnoteRef/>
      </w:r>
      <w:r w:rsidRPr="00C61106">
        <w:t xml:space="preserve"> Dự thảo Luật ngày 4/11/2025 không còn nội dung này</w:t>
      </w:r>
      <w:r>
        <w:t>.</w:t>
      </w:r>
      <w:r w:rsidRPr="00C61106" w:rsidDel="00EA1338">
        <w:t xml:space="preserve"> </w:t>
      </w:r>
    </w:p>
  </w:footnote>
  <w:footnote w:id="9">
    <w:p w14:paraId="5F71F7F5" w14:textId="77777777" w:rsidR="00447293" w:rsidRDefault="00447293" w:rsidP="004441F2">
      <w:pPr>
        <w:pStyle w:val="FootnoteText"/>
      </w:pPr>
      <w:r w:rsidRPr="00C61106">
        <w:rPr>
          <w:rStyle w:val="FootnoteReference"/>
        </w:rPr>
        <w:footnoteRef/>
      </w:r>
      <w:r w:rsidRPr="00C61106">
        <w:t xml:space="preserve"> Dự thảo Luật ngày 4/11/2025 không còn nội dung này.</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213971" w14:textId="77777777" w:rsidR="00447293" w:rsidRDefault="00447293">
    <w:pPr>
      <w:pStyle w:val="Header"/>
      <w:ind w:left="0" w:hanging="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C00590" w14:textId="6D50A28F" w:rsidR="00447293" w:rsidRDefault="00447293">
    <w:pPr>
      <w:pBdr>
        <w:top w:val="nil"/>
        <w:left w:val="nil"/>
        <w:bottom w:val="nil"/>
        <w:right w:val="nil"/>
        <w:between w:val="nil"/>
      </w:pBdr>
      <w:tabs>
        <w:tab w:val="center" w:pos="4680"/>
        <w:tab w:val="right" w:pos="9360"/>
      </w:tabs>
      <w:spacing w:before="0" w:after="0" w:line="240" w:lineRule="auto"/>
      <w:jc w:val="center"/>
      <w:rPr>
        <w:color w:val="000000"/>
        <w:sz w:val="25"/>
        <w:szCs w:val="25"/>
      </w:rPr>
    </w:pPr>
    <w:r>
      <w:rPr>
        <w:color w:val="000000"/>
        <w:sz w:val="25"/>
        <w:szCs w:val="25"/>
      </w:rPr>
      <w:fldChar w:fldCharType="begin"/>
    </w:r>
    <w:r>
      <w:rPr>
        <w:color w:val="000000"/>
        <w:sz w:val="25"/>
        <w:szCs w:val="25"/>
      </w:rPr>
      <w:instrText>PAGE</w:instrText>
    </w:r>
    <w:r>
      <w:rPr>
        <w:color w:val="000000"/>
        <w:sz w:val="25"/>
        <w:szCs w:val="25"/>
      </w:rPr>
      <w:fldChar w:fldCharType="separate"/>
    </w:r>
    <w:r w:rsidR="00F96CD6">
      <w:rPr>
        <w:noProof/>
        <w:color w:val="000000"/>
        <w:sz w:val="25"/>
        <w:szCs w:val="25"/>
      </w:rPr>
      <w:t>21</w:t>
    </w:r>
    <w:r>
      <w:rPr>
        <w:color w:val="000000"/>
        <w:sz w:val="25"/>
        <w:szCs w:val="25"/>
      </w:rPr>
      <w:fldChar w:fldCharType="end"/>
    </w:r>
  </w:p>
  <w:p w14:paraId="11A258B5" w14:textId="77777777" w:rsidR="00447293" w:rsidRDefault="00447293">
    <w:pPr>
      <w:pBdr>
        <w:top w:val="nil"/>
        <w:left w:val="nil"/>
        <w:bottom w:val="nil"/>
        <w:right w:val="nil"/>
        <w:between w:val="nil"/>
      </w:pBdr>
      <w:tabs>
        <w:tab w:val="center" w:pos="4680"/>
        <w:tab w:val="right" w:pos="9360"/>
      </w:tabs>
      <w:spacing w:before="0"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7FB75B" w14:textId="77777777" w:rsidR="00447293" w:rsidRDefault="00447293">
    <w:pPr>
      <w:pStyle w:val="Header"/>
      <w:ind w:left="0" w:hanging="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44016"/>
    <w:multiLevelType w:val="multilevel"/>
    <w:tmpl w:val="7F961676"/>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decimal"/>
      <w:lvlText w:val="%2."/>
      <w:lvlJc w:val="left"/>
      <w:pPr>
        <w:ind w:left="88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2A251522"/>
    <w:multiLevelType w:val="multilevel"/>
    <w:tmpl w:val="E858254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33784992"/>
    <w:multiLevelType w:val="hybridMultilevel"/>
    <w:tmpl w:val="F46675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44754E1"/>
    <w:multiLevelType w:val="hybridMultilevel"/>
    <w:tmpl w:val="29C615EE"/>
    <w:lvl w:ilvl="0" w:tplc="ED46150E">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3EDC3D8A"/>
    <w:multiLevelType w:val="multilevel"/>
    <w:tmpl w:val="1C1E1FA4"/>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69162F3D"/>
    <w:multiLevelType w:val="hybridMultilevel"/>
    <w:tmpl w:val="127EB224"/>
    <w:lvl w:ilvl="0" w:tplc="9CC850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78F81A8F"/>
    <w:multiLevelType w:val="hybridMultilevel"/>
    <w:tmpl w:val="74C66908"/>
    <w:lvl w:ilvl="0" w:tplc="3BCE994C">
      <w:start w:val="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4"/>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5075"/>
    <w:rsid w:val="000002CF"/>
    <w:rsid w:val="00000673"/>
    <w:rsid w:val="00001730"/>
    <w:rsid w:val="00001F2B"/>
    <w:rsid w:val="0000401B"/>
    <w:rsid w:val="000047AE"/>
    <w:rsid w:val="00005972"/>
    <w:rsid w:val="00015075"/>
    <w:rsid w:val="00015E6F"/>
    <w:rsid w:val="000236C6"/>
    <w:rsid w:val="000248E0"/>
    <w:rsid w:val="000325E8"/>
    <w:rsid w:val="0005066F"/>
    <w:rsid w:val="00061B7B"/>
    <w:rsid w:val="00064A87"/>
    <w:rsid w:val="0007122C"/>
    <w:rsid w:val="00075BAB"/>
    <w:rsid w:val="00081AEF"/>
    <w:rsid w:val="00085D87"/>
    <w:rsid w:val="000866D6"/>
    <w:rsid w:val="000876BD"/>
    <w:rsid w:val="0009525B"/>
    <w:rsid w:val="000A30E8"/>
    <w:rsid w:val="000A7A3E"/>
    <w:rsid w:val="000B2DBA"/>
    <w:rsid w:val="000B3CF8"/>
    <w:rsid w:val="000B61E2"/>
    <w:rsid w:val="000B7B54"/>
    <w:rsid w:val="000C4BA6"/>
    <w:rsid w:val="000C6BDE"/>
    <w:rsid w:val="000C6E78"/>
    <w:rsid w:val="000D084C"/>
    <w:rsid w:val="000D332F"/>
    <w:rsid w:val="000D4144"/>
    <w:rsid w:val="000D66AB"/>
    <w:rsid w:val="000D73C4"/>
    <w:rsid w:val="000E39F1"/>
    <w:rsid w:val="000E487A"/>
    <w:rsid w:val="000E76B7"/>
    <w:rsid w:val="000F1DBE"/>
    <w:rsid w:val="000F28AD"/>
    <w:rsid w:val="000F42A4"/>
    <w:rsid w:val="000F4977"/>
    <w:rsid w:val="00100824"/>
    <w:rsid w:val="0011518C"/>
    <w:rsid w:val="00120D77"/>
    <w:rsid w:val="00126BE7"/>
    <w:rsid w:val="001315C9"/>
    <w:rsid w:val="0013662A"/>
    <w:rsid w:val="00137151"/>
    <w:rsid w:val="001407E0"/>
    <w:rsid w:val="00145629"/>
    <w:rsid w:val="00147522"/>
    <w:rsid w:val="00155A81"/>
    <w:rsid w:val="001607BF"/>
    <w:rsid w:val="00160B9A"/>
    <w:rsid w:val="001720F2"/>
    <w:rsid w:val="00175EAA"/>
    <w:rsid w:val="00175F0B"/>
    <w:rsid w:val="00181291"/>
    <w:rsid w:val="001858C0"/>
    <w:rsid w:val="00190E98"/>
    <w:rsid w:val="00193BEE"/>
    <w:rsid w:val="001A6BB4"/>
    <w:rsid w:val="001B3D6C"/>
    <w:rsid w:val="001B5A19"/>
    <w:rsid w:val="001B5D42"/>
    <w:rsid w:val="001C1F95"/>
    <w:rsid w:val="001D77DF"/>
    <w:rsid w:val="001E313F"/>
    <w:rsid w:val="001E3528"/>
    <w:rsid w:val="001E68E9"/>
    <w:rsid w:val="00207C92"/>
    <w:rsid w:val="0021144D"/>
    <w:rsid w:val="00211B24"/>
    <w:rsid w:val="002120DC"/>
    <w:rsid w:val="00212522"/>
    <w:rsid w:val="00225C3B"/>
    <w:rsid w:val="00225CD8"/>
    <w:rsid w:val="002372CB"/>
    <w:rsid w:val="00251885"/>
    <w:rsid w:val="00252723"/>
    <w:rsid w:val="00253108"/>
    <w:rsid w:val="002600F5"/>
    <w:rsid w:val="00261AB0"/>
    <w:rsid w:val="002675D7"/>
    <w:rsid w:val="00270236"/>
    <w:rsid w:val="00272193"/>
    <w:rsid w:val="00283481"/>
    <w:rsid w:val="00285D62"/>
    <w:rsid w:val="00286726"/>
    <w:rsid w:val="002900A1"/>
    <w:rsid w:val="00290744"/>
    <w:rsid w:val="002953E2"/>
    <w:rsid w:val="002A5721"/>
    <w:rsid w:val="002A7BFC"/>
    <w:rsid w:val="002B1FDA"/>
    <w:rsid w:val="002B3266"/>
    <w:rsid w:val="002C3DF1"/>
    <w:rsid w:val="002C7199"/>
    <w:rsid w:val="002D1B01"/>
    <w:rsid w:val="002E25B1"/>
    <w:rsid w:val="002F1B08"/>
    <w:rsid w:val="002F4246"/>
    <w:rsid w:val="002F424F"/>
    <w:rsid w:val="003069DE"/>
    <w:rsid w:val="0030753C"/>
    <w:rsid w:val="003078EE"/>
    <w:rsid w:val="00310042"/>
    <w:rsid w:val="00312888"/>
    <w:rsid w:val="00312A1A"/>
    <w:rsid w:val="00314463"/>
    <w:rsid w:val="00322CE7"/>
    <w:rsid w:val="00323847"/>
    <w:rsid w:val="003238E9"/>
    <w:rsid w:val="003244EB"/>
    <w:rsid w:val="00335F76"/>
    <w:rsid w:val="00345791"/>
    <w:rsid w:val="003539B3"/>
    <w:rsid w:val="0035763F"/>
    <w:rsid w:val="0036416D"/>
    <w:rsid w:val="0036450E"/>
    <w:rsid w:val="00384D62"/>
    <w:rsid w:val="0038560D"/>
    <w:rsid w:val="00386737"/>
    <w:rsid w:val="00391CAC"/>
    <w:rsid w:val="003936D6"/>
    <w:rsid w:val="003A040D"/>
    <w:rsid w:val="003A1D19"/>
    <w:rsid w:val="003A67B3"/>
    <w:rsid w:val="003A68F5"/>
    <w:rsid w:val="003B4740"/>
    <w:rsid w:val="003B532A"/>
    <w:rsid w:val="003C342C"/>
    <w:rsid w:val="003D188A"/>
    <w:rsid w:val="003D43AD"/>
    <w:rsid w:val="003D514D"/>
    <w:rsid w:val="003E06C8"/>
    <w:rsid w:val="003E6FE7"/>
    <w:rsid w:val="003F1198"/>
    <w:rsid w:val="003F1334"/>
    <w:rsid w:val="003F66E1"/>
    <w:rsid w:val="003F6C44"/>
    <w:rsid w:val="0041350C"/>
    <w:rsid w:val="00415423"/>
    <w:rsid w:val="00423006"/>
    <w:rsid w:val="00424CFE"/>
    <w:rsid w:val="00430107"/>
    <w:rsid w:val="00431657"/>
    <w:rsid w:val="00431868"/>
    <w:rsid w:val="00431981"/>
    <w:rsid w:val="00436AB0"/>
    <w:rsid w:val="0043701E"/>
    <w:rsid w:val="004371B5"/>
    <w:rsid w:val="00441D79"/>
    <w:rsid w:val="004441F2"/>
    <w:rsid w:val="00447263"/>
    <w:rsid w:val="00447293"/>
    <w:rsid w:val="004518EC"/>
    <w:rsid w:val="004558F7"/>
    <w:rsid w:val="00463B10"/>
    <w:rsid w:val="0046763F"/>
    <w:rsid w:val="0047195C"/>
    <w:rsid w:val="00472D8C"/>
    <w:rsid w:val="004768E3"/>
    <w:rsid w:val="00477C84"/>
    <w:rsid w:val="00482653"/>
    <w:rsid w:val="00484A56"/>
    <w:rsid w:val="0048602C"/>
    <w:rsid w:val="00493197"/>
    <w:rsid w:val="004A7332"/>
    <w:rsid w:val="004A7D4E"/>
    <w:rsid w:val="004B004B"/>
    <w:rsid w:val="004B14AD"/>
    <w:rsid w:val="004B503F"/>
    <w:rsid w:val="004B5BFE"/>
    <w:rsid w:val="004B6B85"/>
    <w:rsid w:val="004B7A16"/>
    <w:rsid w:val="004B7D65"/>
    <w:rsid w:val="004C22E2"/>
    <w:rsid w:val="004C5188"/>
    <w:rsid w:val="004C5F15"/>
    <w:rsid w:val="004D1BE2"/>
    <w:rsid w:val="004D2D31"/>
    <w:rsid w:val="004D5C20"/>
    <w:rsid w:val="004D6468"/>
    <w:rsid w:val="004D693B"/>
    <w:rsid w:val="004E1384"/>
    <w:rsid w:val="004E650F"/>
    <w:rsid w:val="004F2169"/>
    <w:rsid w:val="004F2B12"/>
    <w:rsid w:val="004F325D"/>
    <w:rsid w:val="00500DA6"/>
    <w:rsid w:val="00506A76"/>
    <w:rsid w:val="00510D58"/>
    <w:rsid w:val="00511586"/>
    <w:rsid w:val="005146BD"/>
    <w:rsid w:val="00514D9F"/>
    <w:rsid w:val="00516AB3"/>
    <w:rsid w:val="005170E1"/>
    <w:rsid w:val="00520D04"/>
    <w:rsid w:val="00526714"/>
    <w:rsid w:val="00530751"/>
    <w:rsid w:val="005323D9"/>
    <w:rsid w:val="00534533"/>
    <w:rsid w:val="0053503B"/>
    <w:rsid w:val="00536575"/>
    <w:rsid w:val="00537182"/>
    <w:rsid w:val="0053787E"/>
    <w:rsid w:val="00541E14"/>
    <w:rsid w:val="00544024"/>
    <w:rsid w:val="0054538B"/>
    <w:rsid w:val="0054565D"/>
    <w:rsid w:val="005478D4"/>
    <w:rsid w:val="005525C2"/>
    <w:rsid w:val="00555C34"/>
    <w:rsid w:val="005570C3"/>
    <w:rsid w:val="00560DED"/>
    <w:rsid w:val="005618B9"/>
    <w:rsid w:val="0056677E"/>
    <w:rsid w:val="005722B1"/>
    <w:rsid w:val="005A296E"/>
    <w:rsid w:val="005B2B28"/>
    <w:rsid w:val="005C135B"/>
    <w:rsid w:val="005C342C"/>
    <w:rsid w:val="005C6F75"/>
    <w:rsid w:val="005D19AD"/>
    <w:rsid w:val="005E6D99"/>
    <w:rsid w:val="005E76FC"/>
    <w:rsid w:val="005F2A86"/>
    <w:rsid w:val="005F6485"/>
    <w:rsid w:val="005F7EC0"/>
    <w:rsid w:val="006025C5"/>
    <w:rsid w:val="00615B3B"/>
    <w:rsid w:val="006203C5"/>
    <w:rsid w:val="0062225B"/>
    <w:rsid w:val="0062270D"/>
    <w:rsid w:val="0062540A"/>
    <w:rsid w:val="00637F1F"/>
    <w:rsid w:val="006458E3"/>
    <w:rsid w:val="006473D8"/>
    <w:rsid w:val="00655CAD"/>
    <w:rsid w:val="0065601C"/>
    <w:rsid w:val="0065698C"/>
    <w:rsid w:val="006572FC"/>
    <w:rsid w:val="00661997"/>
    <w:rsid w:val="00662266"/>
    <w:rsid w:val="0066264D"/>
    <w:rsid w:val="00663778"/>
    <w:rsid w:val="006717A0"/>
    <w:rsid w:val="006732AC"/>
    <w:rsid w:val="006739BE"/>
    <w:rsid w:val="00675CC0"/>
    <w:rsid w:val="0068384D"/>
    <w:rsid w:val="00683F6F"/>
    <w:rsid w:val="00687AFB"/>
    <w:rsid w:val="00687F21"/>
    <w:rsid w:val="006922A8"/>
    <w:rsid w:val="0069633F"/>
    <w:rsid w:val="006A2326"/>
    <w:rsid w:val="006A259B"/>
    <w:rsid w:val="006A6C77"/>
    <w:rsid w:val="006A7E08"/>
    <w:rsid w:val="006B14B5"/>
    <w:rsid w:val="006B19BE"/>
    <w:rsid w:val="006B43BE"/>
    <w:rsid w:val="006B4553"/>
    <w:rsid w:val="006B728F"/>
    <w:rsid w:val="006C43B2"/>
    <w:rsid w:val="006C5589"/>
    <w:rsid w:val="006D4FCC"/>
    <w:rsid w:val="006D69B2"/>
    <w:rsid w:val="006E022A"/>
    <w:rsid w:val="006E1A91"/>
    <w:rsid w:val="006E22A5"/>
    <w:rsid w:val="006E3D97"/>
    <w:rsid w:val="006F3FF8"/>
    <w:rsid w:val="006F6C93"/>
    <w:rsid w:val="007020B3"/>
    <w:rsid w:val="00702D16"/>
    <w:rsid w:val="00702D9D"/>
    <w:rsid w:val="00710A07"/>
    <w:rsid w:val="0071590B"/>
    <w:rsid w:val="007206A3"/>
    <w:rsid w:val="00720841"/>
    <w:rsid w:val="007210C8"/>
    <w:rsid w:val="00722FD4"/>
    <w:rsid w:val="00727CF9"/>
    <w:rsid w:val="0073134E"/>
    <w:rsid w:val="00731FC8"/>
    <w:rsid w:val="00734931"/>
    <w:rsid w:val="00751081"/>
    <w:rsid w:val="00757E06"/>
    <w:rsid w:val="0076178B"/>
    <w:rsid w:val="00762FFB"/>
    <w:rsid w:val="0076333F"/>
    <w:rsid w:val="007651E1"/>
    <w:rsid w:val="00767457"/>
    <w:rsid w:val="00772C85"/>
    <w:rsid w:val="007745D1"/>
    <w:rsid w:val="00775385"/>
    <w:rsid w:val="00777C80"/>
    <w:rsid w:val="00782A64"/>
    <w:rsid w:val="007846E6"/>
    <w:rsid w:val="00785387"/>
    <w:rsid w:val="007853C5"/>
    <w:rsid w:val="007901E5"/>
    <w:rsid w:val="00794335"/>
    <w:rsid w:val="007B1C52"/>
    <w:rsid w:val="007B43BF"/>
    <w:rsid w:val="007B5EF7"/>
    <w:rsid w:val="007C31E9"/>
    <w:rsid w:val="007C51F0"/>
    <w:rsid w:val="007C7742"/>
    <w:rsid w:val="007D028B"/>
    <w:rsid w:val="007D1279"/>
    <w:rsid w:val="007E51A9"/>
    <w:rsid w:val="007F3024"/>
    <w:rsid w:val="008019CE"/>
    <w:rsid w:val="00801A3E"/>
    <w:rsid w:val="00802CC7"/>
    <w:rsid w:val="00805A8F"/>
    <w:rsid w:val="008115E7"/>
    <w:rsid w:val="0082049F"/>
    <w:rsid w:val="0082214F"/>
    <w:rsid w:val="00822855"/>
    <w:rsid w:val="00824D5D"/>
    <w:rsid w:val="00826499"/>
    <w:rsid w:val="00830265"/>
    <w:rsid w:val="0083106A"/>
    <w:rsid w:val="00833555"/>
    <w:rsid w:val="0083544A"/>
    <w:rsid w:val="00836CC8"/>
    <w:rsid w:val="008370AF"/>
    <w:rsid w:val="00837E37"/>
    <w:rsid w:val="00860DB6"/>
    <w:rsid w:val="008631ED"/>
    <w:rsid w:val="00866AC3"/>
    <w:rsid w:val="008718C7"/>
    <w:rsid w:val="00875CCD"/>
    <w:rsid w:val="00877A19"/>
    <w:rsid w:val="00886321"/>
    <w:rsid w:val="0088724A"/>
    <w:rsid w:val="008975E6"/>
    <w:rsid w:val="008A3718"/>
    <w:rsid w:val="008A3984"/>
    <w:rsid w:val="008A3C48"/>
    <w:rsid w:val="008A3F81"/>
    <w:rsid w:val="008A476C"/>
    <w:rsid w:val="008A5719"/>
    <w:rsid w:val="008B5B51"/>
    <w:rsid w:val="008C5F71"/>
    <w:rsid w:val="008C684F"/>
    <w:rsid w:val="008D0702"/>
    <w:rsid w:val="008E5D78"/>
    <w:rsid w:val="008E68F7"/>
    <w:rsid w:val="008E7FB5"/>
    <w:rsid w:val="008F2D39"/>
    <w:rsid w:val="008F65EE"/>
    <w:rsid w:val="008F7C87"/>
    <w:rsid w:val="00900945"/>
    <w:rsid w:val="00901A73"/>
    <w:rsid w:val="00904955"/>
    <w:rsid w:val="00905B99"/>
    <w:rsid w:val="00907DE6"/>
    <w:rsid w:val="00912337"/>
    <w:rsid w:val="0091619F"/>
    <w:rsid w:val="009174E7"/>
    <w:rsid w:val="00921C5B"/>
    <w:rsid w:val="00923025"/>
    <w:rsid w:val="009233EF"/>
    <w:rsid w:val="009337F3"/>
    <w:rsid w:val="00935734"/>
    <w:rsid w:val="00940143"/>
    <w:rsid w:val="00942FE1"/>
    <w:rsid w:val="0094701C"/>
    <w:rsid w:val="00947ECF"/>
    <w:rsid w:val="00952336"/>
    <w:rsid w:val="0095508D"/>
    <w:rsid w:val="009567D3"/>
    <w:rsid w:val="00964505"/>
    <w:rsid w:val="00973FEF"/>
    <w:rsid w:val="00974204"/>
    <w:rsid w:val="00974BE2"/>
    <w:rsid w:val="00974C3E"/>
    <w:rsid w:val="00980DC8"/>
    <w:rsid w:val="00982368"/>
    <w:rsid w:val="0099052C"/>
    <w:rsid w:val="00994A3F"/>
    <w:rsid w:val="00996C5E"/>
    <w:rsid w:val="009A39BD"/>
    <w:rsid w:val="009B07B1"/>
    <w:rsid w:val="009B6E8E"/>
    <w:rsid w:val="009C1417"/>
    <w:rsid w:val="009C6379"/>
    <w:rsid w:val="009D3BB7"/>
    <w:rsid w:val="009D5075"/>
    <w:rsid w:val="009D79EB"/>
    <w:rsid w:val="009E6A7E"/>
    <w:rsid w:val="009F4BC6"/>
    <w:rsid w:val="009F610C"/>
    <w:rsid w:val="00A02FF7"/>
    <w:rsid w:val="00A03CFB"/>
    <w:rsid w:val="00A240D1"/>
    <w:rsid w:val="00A25EC0"/>
    <w:rsid w:val="00A3083B"/>
    <w:rsid w:val="00A32005"/>
    <w:rsid w:val="00A320A7"/>
    <w:rsid w:val="00A41BD4"/>
    <w:rsid w:val="00A424CF"/>
    <w:rsid w:val="00A42F98"/>
    <w:rsid w:val="00A444B7"/>
    <w:rsid w:val="00A45F56"/>
    <w:rsid w:val="00A53D5F"/>
    <w:rsid w:val="00A57A55"/>
    <w:rsid w:val="00A57D4F"/>
    <w:rsid w:val="00A607AD"/>
    <w:rsid w:val="00A6118E"/>
    <w:rsid w:val="00A617C8"/>
    <w:rsid w:val="00A63526"/>
    <w:rsid w:val="00A64FCA"/>
    <w:rsid w:val="00A70F9F"/>
    <w:rsid w:val="00A73085"/>
    <w:rsid w:val="00A73980"/>
    <w:rsid w:val="00A80EA5"/>
    <w:rsid w:val="00A83883"/>
    <w:rsid w:val="00A83C94"/>
    <w:rsid w:val="00A83F0F"/>
    <w:rsid w:val="00A84897"/>
    <w:rsid w:val="00A870E6"/>
    <w:rsid w:val="00A959FA"/>
    <w:rsid w:val="00AA1B59"/>
    <w:rsid w:val="00AB6BA3"/>
    <w:rsid w:val="00AC0BE7"/>
    <w:rsid w:val="00AC0D00"/>
    <w:rsid w:val="00AD1E87"/>
    <w:rsid w:val="00AD3034"/>
    <w:rsid w:val="00AE1653"/>
    <w:rsid w:val="00AE1CBA"/>
    <w:rsid w:val="00AE1EF3"/>
    <w:rsid w:val="00AE3241"/>
    <w:rsid w:val="00AE35C8"/>
    <w:rsid w:val="00AE7DB2"/>
    <w:rsid w:val="00AF1595"/>
    <w:rsid w:val="00AF1F1C"/>
    <w:rsid w:val="00AF4C64"/>
    <w:rsid w:val="00B017C4"/>
    <w:rsid w:val="00B04496"/>
    <w:rsid w:val="00B06355"/>
    <w:rsid w:val="00B1204F"/>
    <w:rsid w:val="00B129F1"/>
    <w:rsid w:val="00B1603B"/>
    <w:rsid w:val="00B24D7A"/>
    <w:rsid w:val="00B35577"/>
    <w:rsid w:val="00B369CB"/>
    <w:rsid w:val="00B520EE"/>
    <w:rsid w:val="00B53874"/>
    <w:rsid w:val="00B538D3"/>
    <w:rsid w:val="00B62E00"/>
    <w:rsid w:val="00B707F0"/>
    <w:rsid w:val="00B728FC"/>
    <w:rsid w:val="00B73EBB"/>
    <w:rsid w:val="00B75D56"/>
    <w:rsid w:val="00B763A0"/>
    <w:rsid w:val="00B77FF3"/>
    <w:rsid w:val="00B83DB4"/>
    <w:rsid w:val="00B85AAB"/>
    <w:rsid w:val="00B93CAA"/>
    <w:rsid w:val="00B97401"/>
    <w:rsid w:val="00B97558"/>
    <w:rsid w:val="00BA3090"/>
    <w:rsid w:val="00BA3903"/>
    <w:rsid w:val="00BB1C4A"/>
    <w:rsid w:val="00BB3D97"/>
    <w:rsid w:val="00BB4171"/>
    <w:rsid w:val="00BB6BF5"/>
    <w:rsid w:val="00BB7916"/>
    <w:rsid w:val="00BB7C5E"/>
    <w:rsid w:val="00BB7D93"/>
    <w:rsid w:val="00BC09C1"/>
    <w:rsid w:val="00BC51A9"/>
    <w:rsid w:val="00BC5659"/>
    <w:rsid w:val="00BC6668"/>
    <w:rsid w:val="00BD0254"/>
    <w:rsid w:val="00BD721C"/>
    <w:rsid w:val="00BE5E86"/>
    <w:rsid w:val="00BF4649"/>
    <w:rsid w:val="00BF59BD"/>
    <w:rsid w:val="00BF612E"/>
    <w:rsid w:val="00BF7A45"/>
    <w:rsid w:val="00C0156F"/>
    <w:rsid w:val="00C020B9"/>
    <w:rsid w:val="00C05370"/>
    <w:rsid w:val="00C06E93"/>
    <w:rsid w:val="00C10D9D"/>
    <w:rsid w:val="00C11B58"/>
    <w:rsid w:val="00C12333"/>
    <w:rsid w:val="00C14AC2"/>
    <w:rsid w:val="00C1555D"/>
    <w:rsid w:val="00C21ACA"/>
    <w:rsid w:val="00C2361C"/>
    <w:rsid w:val="00C24308"/>
    <w:rsid w:val="00C25582"/>
    <w:rsid w:val="00C35B86"/>
    <w:rsid w:val="00C4031A"/>
    <w:rsid w:val="00C43F2F"/>
    <w:rsid w:val="00C43F4D"/>
    <w:rsid w:val="00C452F4"/>
    <w:rsid w:val="00C53DB0"/>
    <w:rsid w:val="00C623E7"/>
    <w:rsid w:val="00C6624C"/>
    <w:rsid w:val="00C67EE2"/>
    <w:rsid w:val="00C70213"/>
    <w:rsid w:val="00C77634"/>
    <w:rsid w:val="00C77966"/>
    <w:rsid w:val="00C810EF"/>
    <w:rsid w:val="00C82A95"/>
    <w:rsid w:val="00C84BE3"/>
    <w:rsid w:val="00C85265"/>
    <w:rsid w:val="00C9198C"/>
    <w:rsid w:val="00CA4460"/>
    <w:rsid w:val="00CA6CE8"/>
    <w:rsid w:val="00CB0629"/>
    <w:rsid w:val="00CB18F9"/>
    <w:rsid w:val="00CB68C7"/>
    <w:rsid w:val="00CB6D38"/>
    <w:rsid w:val="00CC0E9C"/>
    <w:rsid w:val="00CC2137"/>
    <w:rsid w:val="00CC4B91"/>
    <w:rsid w:val="00CC78D7"/>
    <w:rsid w:val="00CD78BE"/>
    <w:rsid w:val="00CE3126"/>
    <w:rsid w:val="00CE3E70"/>
    <w:rsid w:val="00CF030E"/>
    <w:rsid w:val="00CF4DEE"/>
    <w:rsid w:val="00CF5DC9"/>
    <w:rsid w:val="00CF6377"/>
    <w:rsid w:val="00D16DAE"/>
    <w:rsid w:val="00D232B3"/>
    <w:rsid w:val="00D237A8"/>
    <w:rsid w:val="00D30191"/>
    <w:rsid w:val="00D31BF6"/>
    <w:rsid w:val="00D33A3A"/>
    <w:rsid w:val="00D33C36"/>
    <w:rsid w:val="00D3667E"/>
    <w:rsid w:val="00D366FB"/>
    <w:rsid w:val="00D40594"/>
    <w:rsid w:val="00D44ADC"/>
    <w:rsid w:val="00D4720D"/>
    <w:rsid w:val="00D47964"/>
    <w:rsid w:val="00D510F0"/>
    <w:rsid w:val="00D525F8"/>
    <w:rsid w:val="00D5272A"/>
    <w:rsid w:val="00D55D8E"/>
    <w:rsid w:val="00D5716F"/>
    <w:rsid w:val="00D57DB4"/>
    <w:rsid w:val="00D6300C"/>
    <w:rsid w:val="00D64198"/>
    <w:rsid w:val="00D641A6"/>
    <w:rsid w:val="00D66B1E"/>
    <w:rsid w:val="00D70092"/>
    <w:rsid w:val="00D71CED"/>
    <w:rsid w:val="00D74925"/>
    <w:rsid w:val="00D750EC"/>
    <w:rsid w:val="00D800E7"/>
    <w:rsid w:val="00D80BCF"/>
    <w:rsid w:val="00D81664"/>
    <w:rsid w:val="00D82417"/>
    <w:rsid w:val="00D84582"/>
    <w:rsid w:val="00D8640C"/>
    <w:rsid w:val="00D8752C"/>
    <w:rsid w:val="00D91B20"/>
    <w:rsid w:val="00D928A0"/>
    <w:rsid w:val="00D92C24"/>
    <w:rsid w:val="00D967DF"/>
    <w:rsid w:val="00DB15A5"/>
    <w:rsid w:val="00DC490E"/>
    <w:rsid w:val="00DC78E9"/>
    <w:rsid w:val="00DD3234"/>
    <w:rsid w:val="00DD3CED"/>
    <w:rsid w:val="00DD50D7"/>
    <w:rsid w:val="00DE155F"/>
    <w:rsid w:val="00DE39E6"/>
    <w:rsid w:val="00DF09A1"/>
    <w:rsid w:val="00DF3466"/>
    <w:rsid w:val="00DF38F7"/>
    <w:rsid w:val="00DF7244"/>
    <w:rsid w:val="00E020D5"/>
    <w:rsid w:val="00E13E90"/>
    <w:rsid w:val="00E239B5"/>
    <w:rsid w:val="00E26EBE"/>
    <w:rsid w:val="00E279AB"/>
    <w:rsid w:val="00E401E0"/>
    <w:rsid w:val="00E47EF9"/>
    <w:rsid w:val="00E5102B"/>
    <w:rsid w:val="00E52169"/>
    <w:rsid w:val="00E5274B"/>
    <w:rsid w:val="00E531DA"/>
    <w:rsid w:val="00E5739E"/>
    <w:rsid w:val="00E620A0"/>
    <w:rsid w:val="00E625D6"/>
    <w:rsid w:val="00E64272"/>
    <w:rsid w:val="00E707C7"/>
    <w:rsid w:val="00E73040"/>
    <w:rsid w:val="00E765E7"/>
    <w:rsid w:val="00E76CF1"/>
    <w:rsid w:val="00E775B2"/>
    <w:rsid w:val="00E83232"/>
    <w:rsid w:val="00EB2A0B"/>
    <w:rsid w:val="00EB7418"/>
    <w:rsid w:val="00ED437C"/>
    <w:rsid w:val="00F03C8E"/>
    <w:rsid w:val="00F04D91"/>
    <w:rsid w:val="00F06DA5"/>
    <w:rsid w:val="00F10908"/>
    <w:rsid w:val="00F2049A"/>
    <w:rsid w:val="00F223DD"/>
    <w:rsid w:val="00F32641"/>
    <w:rsid w:val="00F328E7"/>
    <w:rsid w:val="00F34833"/>
    <w:rsid w:val="00F36B77"/>
    <w:rsid w:val="00F434D3"/>
    <w:rsid w:val="00F463EE"/>
    <w:rsid w:val="00F47D3B"/>
    <w:rsid w:val="00F50834"/>
    <w:rsid w:val="00F50EC9"/>
    <w:rsid w:val="00F5704E"/>
    <w:rsid w:val="00F61E62"/>
    <w:rsid w:val="00F63125"/>
    <w:rsid w:val="00F75291"/>
    <w:rsid w:val="00F82AB7"/>
    <w:rsid w:val="00F8624B"/>
    <w:rsid w:val="00F86E52"/>
    <w:rsid w:val="00F90ACF"/>
    <w:rsid w:val="00F9244F"/>
    <w:rsid w:val="00F962FB"/>
    <w:rsid w:val="00F96CD6"/>
    <w:rsid w:val="00FA0A82"/>
    <w:rsid w:val="00FA3C2B"/>
    <w:rsid w:val="00FA66A3"/>
    <w:rsid w:val="00FB15B0"/>
    <w:rsid w:val="00FC2508"/>
    <w:rsid w:val="00FC2CB6"/>
    <w:rsid w:val="00FD10DB"/>
    <w:rsid w:val="00FD4C40"/>
    <w:rsid w:val="00FD5B2C"/>
    <w:rsid w:val="00FE0FA9"/>
    <w:rsid w:val="00FF5F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0A4FA"/>
  <w15:docId w15:val="{EBD0FF9E-9093-448C-9D76-26D2E28F7B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en" w:eastAsia="en-US" w:bidi="ar-SA"/>
      </w:rPr>
    </w:rPrDefault>
    <w:pPrDefault>
      <w:pPr>
        <w:spacing w:before="60" w:after="60" w:line="288"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A444B7"/>
  </w:style>
  <w:style w:type="paragraph" w:styleId="Heading1">
    <w:name w:val="heading 1"/>
    <w:basedOn w:val="Normal"/>
    <w:next w:val="Normal"/>
    <w:pPr>
      <w:keepNext/>
      <w:keepLines/>
      <w:spacing w:before="120" w:after="120"/>
      <w:outlineLvl w:val="0"/>
    </w:pPr>
    <w:rPr>
      <w:b/>
    </w:rPr>
  </w:style>
  <w:style w:type="paragraph" w:styleId="Heading2">
    <w:name w:val="heading 2"/>
    <w:basedOn w:val="Normal"/>
    <w:next w:val="Normal"/>
    <w:pPr>
      <w:keepNext/>
      <w:keepLines/>
      <w:spacing w:before="120" w:after="120" w:line="259" w:lineRule="auto"/>
      <w:jc w:val="left"/>
      <w:outlineLvl w:val="1"/>
    </w:pPr>
    <w:rPr>
      <w:rFonts w:ascii="Calibri" w:eastAsia="Calibri" w:hAnsi="Calibri" w:cs="Calibri"/>
      <w:color w:val="000000"/>
    </w:rPr>
  </w:style>
  <w:style w:type="paragraph" w:styleId="Heading3">
    <w:name w:val="heading 3"/>
    <w:basedOn w:val="Normal"/>
    <w:next w:val="Normal"/>
    <w:pPr>
      <w:keepNext/>
      <w:keepLines/>
      <w:spacing w:before="280" w:after="80"/>
      <w:outlineLvl w:val="2"/>
    </w:pPr>
    <w:rPr>
      <w:b/>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sz w:val="72"/>
      <w:szCs w:val="72"/>
    </w:rPr>
  </w:style>
  <w:style w:type="table" w:customStyle="1" w:styleId="a">
    <w:basedOn w:val="TableNormal"/>
    <w:pPr>
      <w:suppressAutoHyphens/>
      <w:spacing w:after="0" w:line="240" w:lineRule="auto"/>
      <w:ind w:leftChars="-1" w:left="-1" w:hangingChars="1" w:hanging="1"/>
      <w:textDirection w:val="btLr"/>
      <w:textAlignment w:val="top"/>
      <w:outlineLvl w:val="0"/>
    </w:pPr>
    <w:rPr>
      <w:position w:val="-1"/>
    </w:rPr>
    <w:tblPr>
      <w:tblStyleRowBandSize w:val="1"/>
      <w:tblStyleColBandSize w:val="1"/>
    </w:tblPr>
  </w:style>
  <w:style w:type="table" w:customStyle="1" w:styleId="a0">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CellMar>
        <w:left w:w="115" w:type="dxa"/>
        <w:right w:w="115" w:type="dxa"/>
      </w:tblCellMar>
    </w:tblPr>
  </w:style>
  <w:style w:type="paragraph" w:customStyle="1" w:styleId="ListParagraph1">
    <w:name w:val="List Paragraph1"/>
    <w:aliases w:val="1.1. Heading 2,List Paragraph 1"/>
    <w:basedOn w:val="Normal"/>
    <w:pPr>
      <w:suppressAutoHyphens/>
      <w:ind w:leftChars="-1" w:left="720" w:hangingChars="1" w:hanging="1"/>
      <w:contextualSpacing/>
      <w:textDirection w:val="btLr"/>
      <w:textAlignment w:val="top"/>
      <w:outlineLvl w:val="0"/>
    </w:pPr>
    <w:rPr>
      <w:position w:val="-1"/>
      <w:lang w:val="en-US"/>
    </w:rPr>
  </w:style>
  <w:style w:type="character" w:customStyle="1" w:styleId="FootnoteReference1">
    <w:name w:val="Footnote Reference1"/>
    <w:aliases w:val="footnote text,Footnote,ftref,BearingPoint,16 Point,Superscript 6 Point,fr,Footnote Text1,Footnote Text Char Char Char Char Char Char Ch Char Char Char Char Char Char C,f,Ref,de nota al pie,Footnote + Arial,10 pt,Black,Footnote Text11"/>
    <w:qFormat/>
    <w:rPr>
      <w:w w:val="100"/>
      <w:position w:val="-1"/>
      <w:effect w:val="none"/>
      <w:vertAlign w:val="superscript"/>
      <w:cs w:val="0"/>
      <w:em w:val="none"/>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pPr>
      <w:suppressAutoHyphens/>
      <w:spacing w:before="0" w:after="160" w:line="240" w:lineRule="atLeast"/>
      <w:ind w:leftChars="-1" w:left="-1" w:hangingChars="1" w:hanging="1"/>
      <w:jc w:val="left"/>
      <w:textDirection w:val="btLr"/>
      <w:textAlignment w:val="top"/>
      <w:outlineLvl w:val="0"/>
    </w:pPr>
    <w:rPr>
      <w:position w:val="-1"/>
      <w:vertAlign w:val="superscript"/>
      <w:lang w:val="en-US"/>
    </w:rPr>
  </w:style>
  <w:style w:type="paragraph" w:customStyle="1" w:styleId="FootnoteText2">
    <w:name w:val="Footnote Text2"/>
    <w:aliases w:val="Footnote Text Char Char Char Char Char,Footnote Text Char Char Char Char Char Char Ch,Footnote Text Char Char Char Char Char Char Ch Char,Footnote Text Char Char Char Char Char Char Ch Char Char Char,single space,fn,FOOTNOTES,ft,Geneva 9"/>
    <w:basedOn w:val="Normal"/>
    <w:qFormat/>
    <w:pPr>
      <w:suppressAutoHyphens/>
      <w:spacing w:before="0" w:after="0" w:line="240" w:lineRule="auto"/>
      <w:ind w:leftChars="-1" w:left="-1" w:hangingChars="1" w:hanging="1"/>
      <w:jc w:val="left"/>
      <w:textDirection w:val="btLr"/>
      <w:textAlignment w:val="top"/>
      <w:outlineLvl w:val="0"/>
    </w:pPr>
    <w:rPr>
      <w:rFonts w:ascii=".VnTime" w:hAnsi=".VnTime"/>
      <w:position w:val="-1"/>
      <w:sz w:val="20"/>
      <w:szCs w:val="20"/>
      <w:lang w:val="en-US"/>
    </w:rPr>
  </w:style>
  <w:style w:type="character" w:customStyle="1" w:styleId="FootnoteTextChar">
    <w:name w:val="Footnote Text Char"/>
    <w:aliases w:val="Footnote Text Char Char Char Char Char Char,Footnote Text Char Char Char Char Char Char Ch Char1,Footnote Text Char Char Char Char Char Char Ch Char Char,Footnote Text Char Char Char Char Char Char Ch Char Char Char Char,fn Char"/>
    <w:uiPriority w:val="99"/>
    <w:qFormat/>
    <w:rPr>
      <w:rFonts w:ascii=".VnTime" w:hAnsi=".VnTime"/>
      <w:w w:val="100"/>
      <w:position w:val="-1"/>
      <w:sz w:val="20"/>
      <w:szCs w:val="20"/>
      <w:effect w:val="none"/>
      <w:vertAlign w:val="baseline"/>
      <w:cs w:val="0"/>
      <w:em w:val="none"/>
    </w:rPr>
  </w:style>
  <w:style w:type="character" w:customStyle="1" w:styleId="Heading1Char">
    <w:name w:val="Heading 1 Char"/>
    <w:rPr>
      <w:b/>
      <w:w w:val="100"/>
      <w:position w:val="-1"/>
      <w:effect w:val="none"/>
      <w:vertAlign w:val="baseline"/>
      <w:cs w:val="0"/>
      <w:em w:val="none"/>
    </w:rPr>
  </w:style>
  <w:style w:type="character" w:customStyle="1" w:styleId="Heading2Char">
    <w:name w:val="Heading 2 Char"/>
    <w:rPr>
      <w:rFonts w:ascii="Calibri" w:eastAsia="Calibri" w:hAnsi="Calibri" w:cs="Calibri"/>
      <w:color w:val="000000"/>
      <w:w w:val="100"/>
      <w:position w:val="-1"/>
      <w:effect w:val="none"/>
      <w:vertAlign w:val="baseline"/>
      <w:cs w:val="0"/>
      <w:em w:val="none"/>
    </w:rPr>
  </w:style>
  <w:style w:type="character" w:customStyle="1" w:styleId="Heading3Char">
    <w:name w:val="Heading 3 Char"/>
    <w:rPr>
      <w:b/>
      <w:w w:val="100"/>
      <w:position w:val="-1"/>
      <w:effect w:val="none"/>
      <w:vertAlign w:val="baseline"/>
      <w:cs w:val="0"/>
      <w:em w:val="none"/>
    </w:rPr>
  </w:style>
  <w:style w:type="paragraph" w:styleId="Footer">
    <w:name w:val="footer"/>
    <w:basedOn w:val="Normal"/>
    <w:qFormat/>
    <w:pPr>
      <w:suppressAutoHyphens/>
      <w:spacing w:before="0" w:after="0" w:line="240" w:lineRule="auto"/>
      <w:ind w:leftChars="-1" w:left="-1" w:hangingChars="1" w:hanging="1"/>
      <w:jc w:val="left"/>
      <w:textDirection w:val="btLr"/>
      <w:textAlignment w:val="top"/>
      <w:outlineLvl w:val="0"/>
    </w:pPr>
    <w:rPr>
      <w:position w:val="-1"/>
      <w:szCs w:val="22"/>
      <w:lang w:val="en-US"/>
    </w:rPr>
  </w:style>
  <w:style w:type="character" w:customStyle="1" w:styleId="FooterChar">
    <w:name w:val="Footer Char"/>
    <w:rPr>
      <w:w w:val="100"/>
      <w:position w:val="-1"/>
      <w:szCs w:val="22"/>
      <w:effect w:val="none"/>
      <w:vertAlign w:val="baseline"/>
      <w:cs w:val="0"/>
      <w:em w:val="none"/>
    </w:rPr>
  </w:style>
  <w:style w:type="paragraph" w:styleId="EndnoteText">
    <w:name w:val="endnote text"/>
    <w:basedOn w:val="Normal"/>
    <w:qFormat/>
    <w:pPr>
      <w:suppressAutoHyphens/>
      <w:spacing w:before="0" w:after="0" w:line="240" w:lineRule="auto"/>
      <w:ind w:leftChars="-1" w:left="-1" w:hangingChars="1" w:hanging="1"/>
      <w:jc w:val="left"/>
      <w:textDirection w:val="btLr"/>
      <w:textAlignment w:val="top"/>
      <w:outlineLvl w:val="0"/>
    </w:pPr>
    <w:rPr>
      <w:position w:val="-1"/>
      <w:sz w:val="20"/>
      <w:szCs w:val="20"/>
      <w:lang w:val="en-US"/>
    </w:rPr>
  </w:style>
  <w:style w:type="character" w:customStyle="1" w:styleId="EndnoteTextChar">
    <w:name w:val="Endnote Text Char"/>
    <w:rPr>
      <w:w w:val="100"/>
      <w:position w:val="-1"/>
      <w:sz w:val="20"/>
      <w:szCs w:val="20"/>
      <w:effect w:val="none"/>
      <w:vertAlign w:val="baseline"/>
      <w:cs w:val="0"/>
      <w:em w:val="none"/>
    </w:rPr>
  </w:style>
  <w:style w:type="character" w:styleId="EndnoteReference">
    <w:name w:val="endnote reference"/>
    <w:qFormat/>
    <w:rPr>
      <w:w w:val="100"/>
      <w:position w:val="-1"/>
      <w:effect w:val="none"/>
      <w:vertAlign w:val="superscript"/>
      <w:cs w:val="0"/>
      <w:em w:val="none"/>
    </w:rPr>
  </w:style>
  <w:style w:type="paragraph" w:styleId="Header">
    <w:name w:val="header"/>
    <w:basedOn w:val="Normal"/>
    <w:qFormat/>
    <w:pPr>
      <w:suppressAutoHyphens/>
      <w:spacing w:before="0" w:after="0" w:line="240" w:lineRule="auto"/>
      <w:ind w:leftChars="-1" w:left="-1" w:hangingChars="1" w:hanging="1"/>
      <w:jc w:val="left"/>
      <w:textDirection w:val="btLr"/>
      <w:textAlignment w:val="top"/>
      <w:outlineLvl w:val="0"/>
    </w:pPr>
    <w:rPr>
      <w:position w:val="-1"/>
      <w:szCs w:val="22"/>
      <w:lang w:val="en-US"/>
    </w:rPr>
  </w:style>
  <w:style w:type="character" w:customStyle="1" w:styleId="HeaderChar">
    <w:name w:val="Header Char"/>
    <w:rPr>
      <w:w w:val="100"/>
      <w:position w:val="-1"/>
      <w:szCs w:val="22"/>
      <w:effect w:val="none"/>
      <w:vertAlign w:val="baseline"/>
      <w:cs w:val="0"/>
      <w:em w:val="none"/>
    </w:rPr>
  </w:style>
  <w:style w:type="paragraph" w:styleId="NormalWeb">
    <w:name w:val="Normal (Web)"/>
    <w:basedOn w:val="Normal"/>
    <w:uiPriority w:val="99"/>
    <w:qFormat/>
    <w:pPr>
      <w:suppressAutoHyphens/>
      <w:spacing w:before="100" w:beforeAutospacing="1" w:after="100" w:afterAutospacing="1" w:line="240" w:lineRule="auto"/>
      <w:ind w:leftChars="-1" w:left="-1" w:hangingChars="1" w:hanging="1"/>
      <w:jc w:val="left"/>
      <w:textDirection w:val="btLr"/>
      <w:textAlignment w:val="top"/>
      <w:outlineLvl w:val="0"/>
    </w:pPr>
    <w:rPr>
      <w:position w:val="-1"/>
      <w:sz w:val="24"/>
      <w:szCs w:val="22"/>
      <w:lang w:val="en-US"/>
    </w:rPr>
  </w:style>
  <w:style w:type="character" w:customStyle="1" w:styleId="ListParagraphChar">
    <w:name w:val="List Paragraph Char"/>
    <w:aliases w:val="1.1. Heading 2 Char,List Paragraph 1 Char"/>
    <w:rPr>
      <w:w w:val="100"/>
      <w:position w:val="-1"/>
      <w:effect w:val="none"/>
      <w:vertAlign w:val="baseline"/>
      <w:cs w:val="0"/>
      <w:em w:val="none"/>
    </w:rPr>
  </w:style>
  <w:style w:type="paragraph" w:styleId="BalloonText">
    <w:name w:val="Balloon Text"/>
    <w:basedOn w:val="Normal"/>
    <w:qFormat/>
    <w:pPr>
      <w:suppressAutoHyphens/>
      <w:spacing w:before="0" w:after="0" w:line="240" w:lineRule="auto"/>
      <w:ind w:leftChars="-1" w:left="-1" w:hangingChars="1" w:hanging="1"/>
      <w:jc w:val="left"/>
      <w:textDirection w:val="btLr"/>
      <w:textAlignment w:val="top"/>
      <w:outlineLvl w:val="0"/>
    </w:pPr>
    <w:rPr>
      <w:rFonts w:ascii="Tahoma" w:eastAsia="Cambria" w:hAnsi="Tahoma"/>
      <w:position w:val="-1"/>
      <w:sz w:val="16"/>
      <w:szCs w:val="16"/>
      <w:lang w:val="en-US"/>
    </w:rPr>
  </w:style>
  <w:style w:type="character" w:customStyle="1" w:styleId="BalloonTextChar">
    <w:name w:val="Balloon Text Char"/>
    <w:rPr>
      <w:rFonts w:ascii="Tahoma" w:eastAsia="Cambria" w:hAnsi="Tahoma" w:cs="Times New Roman"/>
      <w:w w:val="100"/>
      <w:position w:val="-1"/>
      <w:sz w:val="16"/>
      <w:szCs w:val="16"/>
      <w:effect w:val="none"/>
      <w:vertAlign w:val="baseline"/>
      <w:cs w:val="0"/>
      <w:em w:val="none"/>
    </w:rPr>
  </w:style>
  <w:style w:type="character" w:customStyle="1" w:styleId="markedcontent">
    <w:name w:val="markedcontent"/>
    <w:basedOn w:val="DefaultParagraphFont"/>
    <w:rPr>
      <w:w w:val="100"/>
      <w:position w:val="-1"/>
      <w:effect w:val="none"/>
      <w:vertAlign w:val="baseline"/>
      <w:cs w:val="0"/>
      <w:em w:val="none"/>
    </w:rPr>
  </w:style>
  <w:style w:type="paragraph" w:customStyle="1" w:styleId="Binhthng">
    <w:name w:val="Bình thường"/>
    <w:pPr>
      <w:autoSpaceDN w:val="0"/>
      <w:spacing w:line="1" w:lineRule="atLeast"/>
      <w:ind w:leftChars="-1" w:left="-1" w:hangingChars="1" w:hanging="1"/>
      <w:textDirection w:val="btLr"/>
      <w:textAlignment w:val="baseline"/>
      <w:outlineLvl w:val="0"/>
    </w:pPr>
    <w:rPr>
      <w:position w:val="-1"/>
      <w:sz w:val="24"/>
      <w:szCs w:val="24"/>
      <w:lang w:val="en-US" w:eastAsia="ja-JP"/>
    </w:rPr>
  </w:style>
  <w:style w:type="character" w:customStyle="1" w:styleId="Phngmcinhcuaoanvn">
    <w:name w:val="Phông mặc định của đoạn văn"/>
    <w:rPr>
      <w:w w:val="100"/>
      <w:position w:val="-1"/>
      <w:effect w:val="none"/>
      <w:vertAlign w:val="baseline"/>
      <w:cs w:val="0"/>
      <w:em w:val="none"/>
    </w:rPr>
  </w:style>
  <w:style w:type="paragraph" w:customStyle="1" w:styleId="Superscript6Point11pt">
    <w:name w:val="Superscript 6 Point + 11 pt"/>
    <w:aliases w:val="Fußnotenzeichen DISS,Footnote Ref in FtNote,BVI fnr,E FNZ,-E Fußnotenzeichen,Footnote#"/>
    <w:basedOn w:val="Normal"/>
    <w:pPr>
      <w:suppressAutoHyphens/>
      <w:spacing w:before="100" w:after="0" w:line="240" w:lineRule="atLeast"/>
      <w:ind w:leftChars="-1" w:left="-1" w:hangingChars="1" w:hanging="1"/>
      <w:jc w:val="left"/>
      <w:textDirection w:val="btLr"/>
      <w:textAlignment w:val="top"/>
      <w:outlineLvl w:val="0"/>
    </w:pPr>
    <w:rPr>
      <w:rFonts w:ascii="Calibri" w:eastAsia="Calibri" w:hAnsi="Calibri"/>
      <w:position w:val="-1"/>
      <w:sz w:val="22"/>
      <w:szCs w:val="22"/>
      <w:vertAlign w:val="superscript"/>
      <w:lang w:val="en-GB"/>
    </w:rPr>
  </w:style>
  <w:style w:type="character" w:customStyle="1" w:styleId="normal-h">
    <w:name w:val="normal-h"/>
    <w:rPr>
      <w:w w:val="100"/>
      <w:position w:val="-1"/>
      <w:effect w:val="none"/>
      <w:vertAlign w:val="baseline"/>
      <w:cs w:val="0"/>
      <w:em w:val="none"/>
    </w:rPr>
  </w:style>
  <w:style w:type="character" w:styleId="Hyperlink">
    <w:name w:val="Hyperlink"/>
    <w:qFormat/>
    <w:rPr>
      <w:color w:val="0000FF"/>
      <w:w w:val="100"/>
      <w:position w:val="-1"/>
      <w:u w:val="single"/>
      <w:effect w:val="none"/>
      <w:vertAlign w:val="baseline"/>
      <w:cs w:val="0"/>
      <w:em w:val="none"/>
    </w:rPr>
  </w:style>
  <w:style w:type="paragraph" w:customStyle="1" w:styleId="BVIfnrCarCar">
    <w:name w:val="BVI fnr Car Car"/>
    <w:aliases w:val="BVI fnr Car,BVI fnr Car Car Car Car Char"/>
    <w:basedOn w:val="Normal"/>
    <w:pPr>
      <w:suppressAutoHyphens/>
      <w:spacing w:before="0" w:after="160" w:line="240" w:lineRule="atLeast"/>
      <w:ind w:leftChars="-1" w:left="-1" w:hangingChars="1" w:hanging="1"/>
      <w:jc w:val="left"/>
      <w:textDirection w:val="btLr"/>
      <w:textAlignment w:val="top"/>
      <w:outlineLvl w:val="0"/>
    </w:pPr>
    <w:rPr>
      <w:position w:val="-1"/>
      <w:sz w:val="20"/>
      <w:szCs w:val="20"/>
      <w:vertAlign w:val="superscript"/>
      <w:lang w:val="en-US"/>
    </w:rPr>
  </w:style>
  <w:style w:type="paragraph" w:customStyle="1" w:styleId="RefChar">
    <w:name w:val="Ref Char"/>
    <w:aliases w:val="de nota al pie Char,Ref1 Char,BVI fnr Char Char Char Char Char Char Char,BVI fnr Car Car Char Char Char Char Char Char Char,BVI fnr Car Char Char Char Char Char Char Char,FNRefe"/>
    <w:basedOn w:val="Normal"/>
    <w:pPr>
      <w:suppressAutoHyphens/>
      <w:spacing w:before="120" w:after="160" w:line="240" w:lineRule="atLeast"/>
      <w:ind w:leftChars="-1" w:left="-1" w:hangingChars="1" w:hanging="1"/>
      <w:textDirection w:val="btLr"/>
      <w:textAlignment w:val="top"/>
      <w:outlineLvl w:val="0"/>
    </w:pPr>
    <w:rPr>
      <w:position w:val="-1"/>
      <w:sz w:val="20"/>
      <w:szCs w:val="20"/>
      <w:vertAlign w:val="superscript"/>
      <w:lang w:val="en-US"/>
    </w:rPr>
  </w:style>
  <w:style w:type="character" w:customStyle="1" w:styleId="NormalWebChar">
    <w:name w:val="Normal (Web) Char"/>
    <w:rPr>
      <w:w w:val="100"/>
      <w:position w:val="-1"/>
      <w:sz w:val="24"/>
      <w:szCs w:val="22"/>
      <w:effect w:val="none"/>
      <w:vertAlign w:val="baseline"/>
      <w:cs w:val="0"/>
      <w:em w:val="none"/>
    </w:rPr>
  </w:style>
  <w:style w:type="paragraph" w:styleId="Revision">
    <w:name w:val="Revision"/>
    <w:pPr>
      <w:suppressAutoHyphens/>
      <w:spacing w:line="1" w:lineRule="atLeast"/>
      <w:ind w:leftChars="-1" w:left="-1" w:hangingChars="1" w:hanging="1"/>
      <w:textDirection w:val="btLr"/>
      <w:textAlignment w:val="top"/>
      <w:outlineLvl w:val="0"/>
    </w:pPr>
    <w:rPr>
      <w:position w:val="-1"/>
      <w:szCs w:val="24"/>
      <w:lang w:val="en-US"/>
    </w:rPr>
  </w:style>
  <w:style w:type="paragraph" w:customStyle="1" w:styleId="Bold">
    <w:name w:val="Bold"/>
    <w:basedOn w:val="Normal"/>
    <w:pPr>
      <w:widowControl w:val="0"/>
      <w:suppressAutoHyphens/>
      <w:spacing w:before="120" w:after="120" w:line="240" w:lineRule="auto"/>
      <w:ind w:leftChars="-1" w:left="-1" w:hangingChars="1" w:hanging="1"/>
      <w:textDirection w:val="btLr"/>
      <w:textAlignment w:val="top"/>
      <w:outlineLvl w:val="0"/>
    </w:pPr>
    <w:rPr>
      <w:b/>
      <w:bCs/>
      <w:iCs/>
      <w:position w:val="-1"/>
      <w:shd w:val="clear" w:color="auto" w:fill="FFFFFF"/>
      <w:lang w:val="en-US"/>
    </w:rPr>
  </w:style>
  <w:style w:type="character" w:customStyle="1" w:styleId="BoldChar">
    <w:name w:val="Bold Char"/>
    <w:rPr>
      <w:b/>
      <w:bCs/>
      <w:iCs/>
      <w:w w:val="100"/>
      <w:position w:val="-1"/>
      <w:effect w:val="none"/>
      <w:vertAlign w:val="baseline"/>
      <w:cs w:val="0"/>
      <w:em w:val="none"/>
    </w:rPr>
  </w:style>
  <w:style w:type="paragraph" w:customStyle="1" w:styleId="BodyText1">
    <w:name w:val="Body Text1"/>
    <w:aliases w:val="Body Text Char Char Char Char Char Char,Body Text Char Char Char Char Char,Body Text Char Char Char,1tenchuong,Body Text Char Char,bt"/>
    <w:basedOn w:val="Normal"/>
    <w:pPr>
      <w:widowControl w:val="0"/>
      <w:suppressAutoHyphens/>
      <w:autoSpaceDE w:val="0"/>
      <w:autoSpaceDN w:val="0"/>
      <w:spacing w:before="117" w:after="0" w:line="240" w:lineRule="auto"/>
      <w:ind w:leftChars="-1" w:left="422" w:hangingChars="1" w:hanging="1"/>
      <w:jc w:val="left"/>
      <w:textDirection w:val="btLr"/>
      <w:textAlignment w:val="top"/>
      <w:outlineLvl w:val="0"/>
    </w:pPr>
    <w:rPr>
      <w:position w:val="-1"/>
    </w:rPr>
  </w:style>
  <w:style w:type="character" w:customStyle="1" w:styleId="BodyTextChar">
    <w:name w:val="Body Text Char"/>
    <w:aliases w:val="Body Text Char Char Char Char Char Char Char,Body Text Char Char Char Char Char Char1,Body Text Char Char Char Char,1tenchuong Char,Body Text Char Char Char1,bt Char"/>
    <w:rPr>
      <w:w w:val="100"/>
      <w:position w:val="-1"/>
      <w:effect w:val="none"/>
      <w:vertAlign w:val="baseline"/>
      <w:cs w:val="0"/>
      <w:em w:val="none"/>
    </w:rPr>
  </w:style>
  <w:style w:type="character" w:styleId="CommentReference">
    <w:name w:val="annotation reference"/>
    <w:qFormat/>
    <w:rPr>
      <w:w w:val="100"/>
      <w:position w:val="-1"/>
      <w:sz w:val="16"/>
      <w:szCs w:val="16"/>
      <w:effect w:val="none"/>
      <w:vertAlign w:val="baseline"/>
      <w:cs w:val="0"/>
      <w:em w:val="none"/>
    </w:rPr>
  </w:style>
  <w:style w:type="paragraph" w:styleId="CommentText">
    <w:name w:val="annotation text"/>
    <w:basedOn w:val="Normal"/>
    <w:qFormat/>
    <w:pPr>
      <w:suppressAutoHyphens/>
      <w:spacing w:before="0" w:after="0" w:line="240" w:lineRule="auto"/>
      <w:ind w:leftChars="-1" w:left="-1" w:hangingChars="1" w:hanging="1"/>
      <w:jc w:val="left"/>
      <w:textDirection w:val="btLr"/>
      <w:textAlignment w:val="top"/>
      <w:outlineLvl w:val="0"/>
    </w:pPr>
    <w:rPr>
      <w:position w:val="-1"/>
      <w:sz w:val="20"/>
      <w:szCs w:val="20"/>
      <w:lang w:val="en-US"/>
    </w:rPr>
  </w:style>
  <w:style w:type="character" w:customStyle="1" w:styleId="CommentTextChar">
    <w:name w:val="Comment Text Char"/>
    <w:rPr>
      <w:w w:val="100"/>
      <w:position w:val="-1"/>
      <w:sz w:val="20"/>
      <w:szCs w:val="20"/>
      <w:effect w:val="none"/>
      <w:vertAlign w:val="baseline"/>
      <w:cs w:val="0"/>
      <w:em w:val="none"/>
    </w:rPr>
  </w:style>
  <w:style w:type="paragraph" w:styleId="CommentSubject">
    <w:name w:val="annotation subject"/>
    <w:basedOn w:val="CommentText"/>
    <w:next w:val="CommentText"/>
    <w:qFormat/>
    <w:rPr>
      <w:b/>
      <w:bCs/>
    </w:rPr>
  </w:style>
  <w:style w:type="character" w:customStyle="1" w:styleId="CommentSubjectChar">
    <w:name w:val="Comment Subject Char"/>
    <w:rPr>
      <w:b/>
      <w:bCs/>
      <w:w w:val="100"/>
      <w:position w:val="-1"/>
      <w:sz w:val="20"/>
      <w:szCs w:val="20"/>
      <w:effect w:val="none"/>
      <w:vertAlign w:val="baseline"/>
      <w:cs w:val="0"/>
      <w:em w:val="none"/>
    </w:rPr>
  </w:style>
  <w:style w:type="character" w:customStyle="1" w:styleId="fontstyle01">
    <w:name w:val="fontstyle01"/>
    <w:rPr>
      <w:rFonts w:ascii="TimesNewRomanPSMT" w:hAnsi="TimesNewRomanPSMT" w:hint="default"/>
      <w:color w:val="000000"/>
      <w:w w:val="100"/>
      <w:position w:val="-1"/>
      <w:sz w:val="28"/>
      <w:szCs w:val="28"/>
      <w:effect w:val="none"/>
      <w:vertAlign w:val="baseline"/>
      <w:cs w:val="0"/>
      <w:em w:val="none"/>
    </w:rPr>
  </w:style>
  <w:style w:type="character" w:styleId="Emphasis">
    <w:name w:val="Emphasis"/>
    <w:rPr>
      <w:i/>
      <w:iCs/>
      <w:w w:val="100"/>
      <w:position w:val="-1"/>
      <w:effect w:val="none"/>
      <w:vertAlign w:val="baseline"/>
      <w:cs w:val="0"/>
      <w:em w:val="none"/>
    </w:rPr>
  </w:style>
  <w:style w:type="character" w:styleId="Strong">
    <w:name w:val="Strong"/>
    <w:rPr>
      <w:b/>
      <w:bCs/>
      <w:w w:val="100"/>
      <w:position w:val="-1"/>
      <w:effect w:val="none"/>
      <w:vertAlign w:val="baseline"/>
      <w:cs w:val="0"/>
      <w:em w:val="none"/>
    </w:rPr>
  </w:style>
  <w:style w:type="character" w:customStyle="1" w:styleId="normal-h1">
    <w:name w:val="normal-h1"/>
    <w:rPr>
      <w:rFonts w:ascii="Times New Roman" w:hAnsi="Times New Roman" w:cs="Times New Roman" w:hint="default"/>
      <w:w w:val="100"/>
      <w:position w:val="-1"/>
      <w:sz w:val="28"/>
      <w:szCs w:val="28"/>
      <w:effect w:val="none"/>
      <w:vertAlign w:val="baseline"/>
      <w:cs w:val="0"/>
      <w:em w:val="none"/>
    </w:rPr>
  </w:style>
  <w:style w:type="character" w:customStyle="1" w:styleId="ms-1">
    <w:name w:val="ms-1"/>
    <w:basedOn w:val="DefaultParagraphFont"/>
    <w:rPr>
      <w:w w:val="100"/>
      <w:position w:val="-1"/>
      <w:effect w:val="none"/>
      <w:vertAlign w:val="baseline"/>
      <w:cs w:val="0"/>
      <w:em w:val="none"/>
    </w:rPr>
  </w:style>
  <w:style w:type="character" w:customStyle="1" w:styleId="max-w-full">
    <w:name w:val="max-w-full"/>
    <w:basedOn w:val="DefaultParagraphFont"/>
    <w:rPr>
      <w:w w:val="100"/>
      <w:position w:val="-1"/>
      <w:effect w:val="none"/>
      <w:vertAlign w:val="baseline"/>
      <w:cs w:val="0"/>
      <w:em w:val="none"/>
    </w:rPr>
  </w:style>
  <w:style w:type="character" w:customStyle="1" w:styleId="Heading4Char">
    <w:name w:val="Heading 4 Char"/>
    <w:rPr>
      <w:b/>
      <w:w w:val="100"/>
      <w:position w:val="-1"/>
      <w:sz w:val="24"/>
      <w:szCs w:val="24"/>
      <w:effect w:val="none"/>
      <w:vertAlign w:val="baseline"/>
      <w:cs w:val="0"/>
      <w:em w:val="none"/>
    </w:r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customStyle="1" w:styleId="msonormal0">
    <w:name w:val="msonormal"/>
    <w:basedOn w:val="Normal"/>
    <w:pPr>
      <w:suppressAutoHyphens/>
      <w:spacing w:before="100" w:beforeAutospacing="1" w:after="100" w:afterAutospacing="1" w:line="240" w:lineRule="auto"/>
      <w:ind w:leftChars="-1" w:left="-1" w:hangingChars="1" w:hanging="1"/>
      <w:jc w:val="left"/>
      <w:textDirection w:val="btLr"/>
      <w:textAlignment w:val="top"/>
      <w:outlineLvl w:val="0"/>
    </w:pPr>
    <w:rPr>
      <w:position w:val="-1"/>
      <w:sz w:val="24"/>
      <w:szCs w:val="24"/>
      <w:lang w:val="en-US"/>
    </w:rPr>
  </w:style>
  <w:style w:type="character" w:customStyle="1" w:styleId="relative">
    <w:name w:val="relative"/>
    <w:basedOn w:val="DefaultParagraphFont"/>
    <w:rPr>
      <w:w w:val="100"/>
      <w:position w:val="-1"/>
      <w:effect w:val="none"/>
      <w:vertAlign w:val="baseline"/>
      <w:cs w:val="0"/>
      <w:em w:val="none"/>
    </w:rPr>
  </w:style>
  <w:style w:type="character" w:customStyle="1" w:styleId="flex">
    <w:name w:val="flex"/>
    <w:basedOn w:val="DefaultParagraphFont"/>
    <w:rPr>
      <w:w w:val="100"/>
      <w:position w:val="-1"/>
      <w:effect w:val="none"/>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paragraph" w:styleId="ListParagraph">
    <w:name w:val="List Paragraph"/>
    <w:basedOn w:val="Normal"/>
    <w:uiPriority w:val="34"/>
    <w:qFormat/>
    <w:rsid w:val="00A84897"/>
    <w:pPr>
      <w:ind w:left="720"/>
      <w:contextualSpacing/>
    </w:pPr>
  </w:style>
  <w:style w:type="paragraph" w:styleId="FootnoteText">
    <w:name w:val="footnote text"/>
    <w:aliases w:val="FOOTNOTE,Char9, Char9,Footnote Text Char Char,Font: Geneva 9,Boston 10,Footnote Text Char1 Char1"/>
    <w:basedOn w:val="Normal"/>
    <w:link w:val="FootnoteTextChar1"/>
    <w:uiPriority w:val="99"/>
    <w:unhideWhenUsed/>
    <w:qFormat/>
    <w:rsid w:val="00727CF9"/>
    <w:pPr>
      <w:spacing w:before="0" w:after="0" w:line="240" w:lineRule="auto"/>
    </w:pPr>
    <w:rPr>
      <w:sz w:val="20"/>
      <w:szCs w:val="20"/>
    </w:rPr>
  </w:style>
  <w:style w:type="character" w:customStyle="1" w:styleId="FootnoteTextChar1">
    <w:name w:val="Footnote Text Char1"/>
    <w:aliases w:val="FOOTNOTE Char,Char9 Char, Char9 Char,Footnote Text Char Char Char,Font: Geneva 9 Char,Boston 10 Char,Footnote Text Char1 Char1 Char"/>
    <w:basedOn w:val="DefaultParagraphFont"/>
    <w:link w:val="FootnoteText"/>
    <w:rsid w:val="00727CF9"/>
    <w:rPr>
      <w:sz w:val="20"/>
      <w:szCs w:val="20"/>
    </w:rPr>
  </w:style>
  <w:style w:type="character" w:styleId="FootnoteReference">
    <w:name w:val="footnote reference"/>
    <w:aliases w:val="Footnote text + 13 pt,Footnote text,4_G"/>
    <w:basedOn w:val="DefaultParagraphFont"/>
    <w:link w:val="4GCharCharChar"/>
    <w:uiPriority w:val="99"/>
    <w:unhideWhenUsed/>
    <w:qFormat/>
    <w:rsid w:val="00727CF9"/>
    <w:rPr>
      <w:vertAlign w:val="superscript"/>
    </w:rPr>
  </w:style>
  <w:style w:type="table" w:styleId="TableGrid">
    <w:name w:val="Table Grid"/>
    <w:basedOn w:val="TableNormal"/>
    <w:uiPriority w:val="39"/>
    <w:rsid w:val="008F2D39"/>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
    <w:basedOn w:val="Normal"/>
    <w:link w:val="FootnoteReference"/>
    <w:uiPriority w:val="99"/>
    <w:qFormat/>
    <w:rsid w:val="00D510F0"/>
    <w:pPr>
      <w:spacing w:before="100" w:after="0" w:line="240" w:lineRule="exact"/>
      <w:jc w:val="left"/>
    </w:pPr>
    <w:rPr>
      <w:vertAlign w:val="superscript"/>
    </w:rPr>
  </w:style>
  <w:style w:type="paragraph" w:customStyle="1" w:styleId="Nidung">
    <w:name w:val="Nội dung"/>
    <w:rsid w:val="006739BE"/>
    <w:pPr>
      <w:pBdr>
        <w:top w:val="nil"/>
        <w:left w:val="nil"/>
        <w:bottom w:val="nil"/>
        <w:right w:val="nil"/>
        <w:between w:val="nil"/>
        <w:bar w:val="nil"/>
      </w:pBdr>
      <w:spacing w:before="0" w:after="0" w:line="240" w:lineRule="auto"/>
      <w:jc w:val="left"/>
    </w:pPr>
    <w:rPr>
      <w:rFonts w:eastAsia="Arial Unicode MS" w:cs="Arial Unicode MS"/>
      <w:color w:val="000000"/>
      <w:bdr w:val="nil"/>
      <w:lang w:val="en-US"/>
      <w14:textOutline w14:w="0" w14:cap="flat" w14:cmpd="sng" w14:algn="ctr">
        <w14:noFill/>
        <w14:prstDash w14:val="solid"/>
        <w14:bevel/>
      </w14:textOutline>
    </w:rPr>
  </w:style>
  <w:style w:type="character" w:customStyle="1" w:styleId="citation-455">
    <w:name w:val="citation-455"/>
    <w:basedOn w:val="DefaultParagraphFont"/>
    <w:rsid w:val="00805A8F"/>
  </w:style>
  <w:style w:type="character" w:customStyle="1" w:styleId="citation-454">
    <w:name w:val="citation-454"/>
    <w:basedOn w:val="DefaultParagraphFont"/>
    <w:rsid w:val="00805A8F"/>
  </w:style>
  <w:style w:type="character" w:customStyle="1" w:styleId="citation-453">
    <w:name w:val="citation-453"/>
    <w:basedOn w:val="DefaultParagraphFont"/>
    <w:rsid w:val="00805A8F"/>
  </w:style>
  <w:style w:type="character" w:customStyle="1" w:styleId="Vnbnnidung">
    <w:name w:val="Văn bản nội dung_"/>
    <w:basedOn w:val="DefaultParagraphFont"/>
    <w:link w:val="Vnbnnidung0"/>
    <w:rsid w:val="00C11B58"/>
  </w:style>
  <w:style w:type="paragraph" w:customStyle="1" w:styleId="Vnbnnidung0">
    <w:name w:val="Văn bản nội dung"/>
    <w:basedOn w:val="Normal"/>
    <w:link w:val="Vnbnnidung"/>
    <w:rsid w:val="00C11B58"/>
    <w:pPr>
      <w:widowControl w:val="0"/>
      <w:spacing w:before="0" w:after="120" w:line="254" w:lineRule="auto"/>
      <w:ind w:firstLine="40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99266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SH/4Xt1Gy6NNcDtAlAN266UO3g==">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7298EB7-99BE-42FB-B5DC-2CC04F517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24</Pages>
  <Words>8710</Words>
  <Characters>49653</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An Pham</cp:lastModifiedBy>
  <cp:revision>19</cp:revision>
  <dcterms:created xsi:type="dcterms:W3CDTF">2025-12-04T10:43:00Z</dcterms:created>
  <dcterms:modified xsi:type="dcterms:W3CDTF">2025-12-05T02:37:00Z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8b38c595-f253-44a4-ad7e-735f29f9f556</vt:lpwstr>
  </property>
</Properties>
</file>